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2066D050" w:rsidR="001F4E19" w:rsidRPr="00571385" w:rsidRDefault="00150B13" w:rsidP="00571385">
      <w:pPr>
        <w:pStyle w:val="Ttulo"/>
        <w:pBdr>
          <w:right w:val="single" w:sz="4" w:space="0" w:color="000000"/>
        </w:pBdr>
        <w:spacing w:line="240" w:lineRule="auto"/>
        <w:rPr>
          <w:sz w:val="24"/>
          <w:szCs w:val="24"/>
        </w:rPr>
      </w:pPr>
      <w:r w:rsidRPr="00571385">
        <w:rPr>
          <w:sz w:val="24"/>
          <w:szCs w:val="24"/>
        </w:rPr>
        <w:t xml:space="preserve">PROJETO DE LEI N° </w:t>
      </w:r>
      <w:r w:rsidR="00571385" w:rsidRPr="00571385">
        <w:rPr>
          <w:sz w:val="24"/>
          <w:szCs w:val="24"/>
        </w:rPr>
        <w:t>47</w:t>
      </w:r>
      <w:r w:rsidRPr="00571385">
        <w:rPr>
          <w:sz w:val="24"/>
          <w:szCs w:val="24"/>
        </w:rPr>
        <w:t>/202</w:t>
      </w:r>
      <w:r w:rsidR="00270B6D" w:rsidRPr="00571385">
        <w:rPr>
          <w:sz w:val="24"/>
          <w:szCs w:val="24"/>
        </w:rPr>
        <w:t>3</w:t>
      </w:r>
    </w:p>
    <w:p w14:paraId="13D07144" w14:textId="77777777" w:rsidR="001F4E19" w:rsidRPr="00571385" w:rsidRDefault="00150B13" w:rsidP="00571385">
      <w:pPr>
        <w:tabs>
          <w:tab w:val="left" w:pos="3160"/>
        </w:tabs>
        <w:spacing w:after="0" w:line="240" w:lineRule="auto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00571385">
        <w:rPr>
          <w:rFonts w:ascii="Verdana" w:eastAsia="Verdana" w:hAnsi="Verdana" w:cs="Verdana"/>
          <w:sz w:val="20"/>
          <w:szCs w:val="20"/>
        </w:rPr>
        <w:tab/>
      </w:r>
    </w:p>
    <w:p w14:paraId="41A8BACD" w14:textId="7FED3658" w:rsidR="004F3F4A" w:rsidRPr="00571385" w:rsidRDefault="004063E1" w:rsidP="00571385">
      <w:pPr>
        <w:pStyle w:val="NormalWeb"/>
        <w:spacing w:before="0" w:beforeAutospacing="0" w:after="0"/>
        <w:ind w:left="4956"/>
        <w:rPr>
          <w:rFonts w:ascii="Verdana" w:hAnsi="Verdana"/>
          <w:i/>
          <w:iCs/>
          <w:color w:val="auto"/>
          <w:sz w:val="20"/>
          <w:szCs w:val="20"/>
        </w:rPr>
      </w:pPr>
      <w:r w:rsidRPr="00571385">
        <w:rPr>
          <w:rStyle w:val="Forte"/>
          <w:rFonts w:ascii="Verdana" w:hAnsi="Verdana" w:cs="Arial"/>
          <w:i/>
          <w:iCs/>
          <w:color w:val="auto"/>
          <w:sz w:val="20"/>
          <w:szCs w:val="20"/>
          <w:shd w:val="clear" w:color="auto" w:fill="FBFBFB"/>
        </w:rPr>
        <w:t>Institui o Programa de Coleta Seletiva de Lixo Eletrônico e Tecnológico, na zona rural e urbana do Município de Carmo do Cajuru</w:t>
      </w:r>
      <w:r w:rsidRPr="00571385">
        <w:rPr>
          <w:rFonts w:ascii="Verdana" w:hAnsi="Verdana"/>
          <w:b/>
          <w:i/>
          <w:iCs/>
          <w:color w:val="auto"/>
          <w:sz w:val="20"/>
          <w:szCs w:val="20"/>
        </w:rPr>
        <w:t>.</w:t>
      </w:r>
    </w:p>
    <w:p w14:paraId="186F2D9A" w14:textId="77777777" w:rsidR="001F4E19" w:rsidRPr="00571385" w:rsidRDefault="001F4E19" w:rsidP="00571385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Pr="00571385" w:rsidRDefault="00150B13" w:rsidP="00571385">
      <w:pPr>
        <w:spacing w:after="0" w:line="36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 w:rsidRPr="00571385">
        <w:rPr>
          <w:rFonts w:ascii="Verdana" w:eastAsia="Verdana" w:hAnsi="Verdana" w:cs="Verdana"/>
          <w:b/>
          <w:sz w:val="20"/>
          <w:szCs w:val="20"/>
        </w:rPr>
        <w:tab/>
      </w:r>
      <w:r w:rsidRPr="00571385">
        <w:rPr>
          <w:rFonts w:ascii="Verdana" w:eastAsia="Verdana" w:hAnsi="Verdana" w:cs="Verdana"/>
          <w:sz w:val="20"/>
          <w:szCs w:val="20"/>
        </w:rPr>
        <w:t xml:space="preserve">O </w:t>
      </w:r>
      <w:r w:rsidRPr="00571385">
        <w:rPr>
          <w:rFonts w:ascii="Verdana" w:eastAsia="Verdana" w:hAnsi="Verdana" w:cs="Verdana"/>
          <w:i/>
          <w:sz w:val="20"/>
          <w:szCs w:val="20"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Pr="00571385" w:rsidRDefault="001F4E19" w:rsidP="00571385">
      <w:pPr>
        <w:spacing w:after="0"/>
        <w:ind w:firstLine="709"/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3E2E1919" w14:textId="602C5B18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b/>
          <w:bCs/>
          <w:sz w:val="20"/>
          <w:szCs w:val="20"/>
        </w:rPr>
        <w:t>Art. 1°.</w:t>
      </w:r>
      <w:r w:rsidRPr="00571385">
        <w:rPr>
          <w:rFonts w:ascii="Verdana" w:eastAsia="Times New Roman" w:hAnsi="Verdana" w:cs="Arial"/>
          <w:sz w:val="20"/>
          <w:szCs w:val="20"/>
        </w:rPr>
        <w:t> Fica o Poder Executivo autorizado a instituir o Programa de Coleta Seletiva de Lixo Eletrônico e Tecnológico, na zona rural e urbana do Município de Carmo do Cajuru.</w:t>
      </w:r>
    </w:p>
    <w:p w14:paraId="0985BBB6" w14:textId="77777777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sz w:val="20"/>
          <w:szCs w:val="20"/>
        </w:rPr>
        <w:t> </w:t>
      </w:r>
    </w:p>
    <w:p w14:paraId="6A7EF09C" w14:textId="77777777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b/>
          <w:bCs/>
          <w:sz w:val="20"/>
          <w:szCs w:val="20"/>
        </w:rPr>
        <w:t>Parágrafo único. </w:t>
      </w:r>
      <w:r w:rsidRPr="00571385">
        <w:rPr>
          <w:rFonts w:ascii="Verdana" w:eastAsia="Times New Roman" w:hAnsi="Verdana" w:cs="Arial"/>
          <w:sz w:val="20"/>
          <w:szCs w:val="20"/>
        </w:rPr>
        <w:t>O programa, instituído por esta Lei, consiste em ordenar, programar, recolher, transportar e dar correta destinação ao lixo eletrônico e tecnológico, oriundo da zona rural e urbana.</w:t>
      </w:r>
    </w:p>
    <w:p w14:paraId="22E1730E" w14:textId="77777777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sz w:val="20"/>
          <w:szCs w:val="20"/>
        </w:rPr>
        <w:t> </w:t>
      </w:r>
    </w:p>
    <w:p w14:paraId="3E07A685" w14:textId="20AFA454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b/>
          <w:bCs/>
          <w:sz w:val="20"/>
          <w:szCs w:val="20"/>
        </w:rPr>
        <w:t>Art. 2º. </w:t>
      </w:r>
      <w:r w:rsidRPr="00571385">
        <w:rPr>
          <w:rFonts w:ascii="Verdana" w:eastAsia="Times New Roman" w:hAnsi="Verdana" w:cs="Arial"/>
          <w:sz w:val="20"/>
          <w:szCs w:val="20"/>
        </w:rPr>
        <w:t>Para efeitos desta Lei, fica entendido por:</w:t>
      </w:r>
    </w:p>
    <w:p w14:paraId="468C0C44" w14:textId="77777777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sz w:val="20"/>
          <w:szCs w:val="20"/>
        </w:rPr>
        <w:t> </w:t>
      </w:r>
    </w:p>
    <w:p w14:paraId="05BF5F47" w14:textId="77777777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b/>
          <w:bCs/>
          <w:sz w:val="20"/>
          <w:szCs w:val="20"/>
        </w:rPr>
        <w:t>I</w:t>
      </w:r>
      <w:r w:rsidRPr="00571385">
        <w:rPr>
          <w:rFonts w:ascii="Verdana" w:eastAsia="Times New Roman" w:hAnsi="Verdana" w:cs="Arial"/>
          <w:sz w:val="20"/>
          <w:szCs w:val="20"/>
        </w:rPr>
        <w:t xml:space="preserve"> – </w:t>
      </w:r>
      <w:proofErr w:type="gramStart"/>
      <w:r w:rsidRPr="00571385">
        <w:rPr>
          <w:rFonts w:ascii="Verdana" w:eastAsia="Times New Roman" w:hAnsi="Verdana" w:cs="Arial"/>
          <w:sz w:val="20"/>
          <w:szCs w:val="20"/>
        </w:rPr>
        <w:t>lixo</w:t>
      </w:r>
      <w:proofErr w:type="gramEnd"/>
      <w:r w:rsidRPr="00571385">
        <w:rPr>
          <w:rFonts w:ascii="Verdana" w:eastAsia="Times New Roman" w:hAnsi="Verdana" w:cs="Arial"/>
          <w:sz w:val="20"/>
          <w:szCs w:val="20"/>
        </w:rPr>
        <w:t xml:space="preserve"> eletrônico e tecnológico: é todo e qualquer tipo de material produzido a partir do descarte de equipamentos eletrônicos, tais como:</w:t>
      </w:r>
    </w:p>
    <w:p w14:paraId="19B6E0B7" w14:textId="0D3FE09E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b/>
          <w:bCs/>
          <w:sz w:val="20"/>
          <w:szCs w:val="20"/>
        </w:rPr>
        <w:t>a) eletroeletrônicos</w:t>
      </w:r>
      <w:r w:rsidRPr="00571385">
        <w:rPr>
          <w:rFonts w:ascii="Verdana" w:eastAsia="Times New Roman" w:hAnsi="Verdana" w:cs="Arial"/>
          <w:sz w:val="20"/>
          <w:szCs w:val="20"/>
        </w:rPr>
        <w:t>: computadores, celulares, </w:t>
      </w:r>
      <w:r w:rsidRPr="00571385">
        <w:rPr>
          <w:rFonts w:ascii="Verdana" w:eastAsia="Times New Roman" w:hAnsi="Verdana" w:cs="Arial"/>
          <w:i/>
          <w:iCs/>
          <w:sz w:val="20"/>
          <w:szCs w:val="20"/>
        </w:rPr>
        <w:t>tablets</w:t>
      </w:r>
      <w:r w:rsidRPr="00571385">
        <w:rPr>
          <w:rFonts w:ascii="Verdana" w:eastAsia="Times New Roman" w:hAnsi="Verdana" w:cs="Arial"/>
          <w:sz w:val="20"/>
          <w:szCs w:val="20"/>
        </w:rPr>
        <w:t> e assemelhados;</w:t>
      </w:r>
    </w:p>
    <w:p w14:paraId="17D78F9E" w14:textId="77777777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b/>
          <w:bCs/>
          <w:sz w:val="20"/>
          <w:szCs w:val="20"/>
        </w:rPr>
        <w:t>b) eletrodomésticos</w:t>
      </w:r>
      <w:r w:rsidRPr="00571385">
        <w:rPr>
          <w:rFonts w:ascii="Verdana" w:eastAsia="Times New Roman" w:hAnsi="Verdana" w:cs="Arial"/>
          <w:sz w:val="20"/>
          <w:szCs w:val="20"/>
        </w:rPr>
        <w:t>: torradeiras, televisões, micro-ondas e assemelhados; </w:t>
      </w:r>
    </w:p>
    <w:p w14:paraId="43AD70A6" w14:textId="77777777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b/>
          <w:bCs/>
          <w:sz w:val="20"/>
          <w:szCs w:val="20"/>
        </w:rPr>
        <w:t>II – </w:t>
      </w:r>
      <w:proofErr w:type="gramStart"/>
      <w:r w:rsidRPr="00571385">
        <w:rPr>
          <w:rFonts w:ascii="Verdana" w:eastAsia="Times New Roman" w:hAnsi="Verdana" w:cs="Arial"/>
          <w:sz w:val="20"/>
          <w:szCs w:val="20"/>
        </w:rPr>
        <w:t>ambiente</w:t>
      </w:r>
      <w:proofErr w:type="gramEnd"/>
      <w:r w:rsidRPr="00571385">
        <w:rPr>
          <w:rFonts w:ascii="Verdana" w:eastAsia="Times New Roman" w:hAnsi="Verdana" w:cs="Arial"/>
          <w:sz w:val="20"/>
          <w:szCs w:val="20"/>
        </w:rPr>
        <w:t xml:space="preserve"> adequado: é gestão que garanta o correto procedimento para com o lixo eletrônico e tecnológico, desde o seu descarte, acondicionamento, recolhimento, até a sua destinação final segura; e</w:t>
      </w:r>
    </w:p>
    <w:p w14:paraId="6FC75862" w14:textId="6698C66B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b/>
          <w:bCs/>
          <w:sz w:val="20"/>
          <w:szCs w:val="20"/>
        </w:rPr>
        <w:t>III – </w:t>
      </w:r>
      <w:r w:rsidRPr="00571385">
        <w:rPr>
          <w:rFonts w:ascii="Verdana" w:eastAsia="Times New Roman" w:hAnsi="Verdana" w:cs="Arial"/>
          <w:sz w:val="20"/>
          <w:szCs w:val="20"/>
        </w:rPr>
        <w:t>adequado descarte: é todo lixo eletrônico e tecnológico descartado num estabelecimento apropriado, providenciado pelo Poder Executivo.</w:t>
      </w:r>
    </w:p>
    <w:p w14:paraId="4D969DC3" w14:textId="77777777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sz w:val="20"/>
          <w:szCs w:val="20"/>
        </w:rPr>
        <w:t> </w:t>
      </w:r>
    </w:p>
    <w:p w14:paraId="262F2CEA" w14:textId="0E00D97B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b/>
          <w:bCs/>
          <w:sz w:val="20"/>
          <w:szCs w:val="20"/>
        </w:rPr>
        <w:t>Art. 3º. </w:t>
      </w:r>
      <w:r w:rsidRPr="00571385">
        <w:rPr>
          <w:rFonts w:ascii="Verdana" w:eastAsia="Times New Roman" w:hAnsi="Verdana" w:cs="Arial"/>
          <w:sz w:val="20"/>
          <w:szCs w:val="20"/>
        </w:rPr>
        <w:t>São objetivos do Programa de Coleta Seletiva de Lixo Eletrônico e Tecnológico:</w:t>
      </w:r>
    </w:p>
    <w:p w14:paraId="7ADAD622" w14:textId="77777777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b/>
          <w:bCs/>
          <w:sz w:val="20"/>
          <w:szCs w:val="20"/>
        </w:rPr>
        <w:t>I – </w:t>
      </w:r>
      <w:proofErr w:type="gramStart"/>
      <w:r w:rsidRPr="00571385">
        <w:rPr>
          <w:rFonts w:ascii="Verdana" w:eastAsia="Times New Roman" w:hAnsi="Verdana" w:cs="Arial"/>
          <w:sz w:val="20"/>
          <w:szCs w:val="20"/>
        </w:rPr>
        <w:t>conscientização</w:t>
      </w:r>
      <w:proofErr w:type="gramEnd"/>
      <w:r w:rsidRPr="00571385">
        <w:rPr>
          <w:rFonts w:ascii="Verdana" w:eastAsia="Times New Roman" w:hAnsi="Verdana" w:cs="Arial"/>
          <w:sz w:val="20"/>
          <w:szCs w:val="20"/>
        </w:rPr>
        <w:t xml:space="preserve"> sobre os riscos à saúde e ao meio-ambiente, quando o lixo não é descartado corretamente;</w:t>
      </w:r>
    </w:p>
    <w:p w14:paraId="3855E158" w14:textId="77777777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b/>
          <w:bCs/>
          <w:sz w:val="20"/>
          <w:szCs w:val="20"/>
        </w:rPr>
        <w:t>II – </w:t>
      </w:r>
      <w:proofErr w:type="gramStart"/>
      <w:r w:rsidRPr="00571385">
        <w:rPr>
          <w:rFonts w:ascii="Verdana" w:eastAsia="Times New Roman" w:hAnsi="Verdana" w:cs="Arial"/>
          <w:sz w:val="20"/>
          <w:szCs w:val="20"/>
        </w:rPr>
        <w:t>incentivar e praticar</w:t>
      </w:r>
      <w:proofErr w:type="gramEnd"/>
      <w:r w:rsidRPr="00571385">
        <w:rPr>
          <w:rFonts w:ascii="Verdana" w:eastAsia="Times New Roman" w:hAnsi="Verdana" w:cs="Arial"/>
          <w:sz w:val="20"/>
          <w:szCs w:val="20"/>
        </w:rPr>
        <w:t xml:space="preserve"> o correto descarte do lixo;</w:t>
      </w:r>
    </w:p>
    <w:p w14:paraId="51B2C4B6" w14:textId="77777777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b/>
          <w:bCs/>
          <w:sz w:val="20"/>
          <w:szCs w:val="20"/>
        </w:rPr>
        <w:t>III </w:t>
      </w:r>
      <w:r w:rsidRPr="00571385">
        <w:rPr>
          <w:rFonts w:ascii="Verdana" w:eastAsia="Times New Roman" w:hAnsi="Verdana" w:cs="Arial"/>
          <w:sz w:val="20"/>
          <w:szCs w:val="20"/>
        </w:rPr>
        <w:t>– manter a regularidade e a continuidade do transporte do lixo, mediante estabelecimento de calendário e/ou cronograma de coleta e destinação final; e</w:t>
      </w:r>
    </w:p>
    <w:p w14:paraId="5231487E" w14:textId="77777777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b/>
          <w:bCs/>
          <w:sz w:val="20"/>
          <w:szCs w:val="20"/>
        </w:rPr>
        <w:t>IV – </w:t>
      </w:r>
      <w:proofErr w:type="gramStart"/>
      <w:r w:rsidRPr="00571385">
        <w:rPr>
          <w:rFonts w:ascii="Verdana" w:eastAsia="Times New Roman" w:hAnsi="Verdana" w:cs="Arial"/>
          <w:sz w:val="20"/>
          <w:szCs w:val="20"/>
        </w:rPr>
        <w:t>incentivar</w:t>
      </w:r>
      <w:proofErr w:type="gramEnd"/>
      <w:r w:rsidRPr="00571385">
        <w:rPr>
          <w:rFonts w:ascii="Verdana" w:eastAsia="Times New Roman" w:hAnsi="Verdana" w:cs="Arial"/>
          <w:sz w:val="20"/>
          <w:szCs w:val="20"/>
        </w:rPr>
        <w:t xml:space="preserve"> as pessoas a colaborarem e a participarem da prática do correto descarte do lixo.</w:t>
      </w:r>
    </w:p>
    <w:p w14:paraId="47B6E376" w14:textId="77777777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sz w:val="20"/>
          <w:szCs w:val="20"/>
        </w:rPr>
        <w:t> </w:t>
      </w:r>
    </w:p>
    <w:p w14:paraId="4E410FF7" w14:textId="51A3F8A8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b/>
          <w:bCs/>
          <w:sz w:val="20"/>
          <w:szCs w:val="20"/>
        </w:rPr>
        <w:t>Art. 4º. </w:t>
      </w:r>
      <w:r w:rsidRPr="00571385">
        <w:rPr>
          <w:rFonts w:ascii="Verdana" w:eastAsia="Times New Roman" w:hAnsi="Verdana" w:cs="Arial"/>
          <w:sz w:val="20"/>
          <w:szCs w:val="20"/>
        </w:rPr>
        <w:t>Fica autorizada a realização de campanhas de conscientização para o cumprimento desta Lei.</w:t>
      </w:r>
    </w:p>
    <w:p w14:paraId="310E585D" w14:textId="77777777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sz w:val="20"/>
          <w:szCs w:val="20"/>
        </w:rPr>
        <w:t> </w:t>
      </w:r>
    </w:p>
    <w:p w14:paraId="0E60B544" w14:textId="1A872EFC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b/>
          <w:bCs/>
          <w:sz w:val="20"/>
          <w:szCs w:val="20"/>
        </w:rPr>
        <w:t>Art. 5º. </w:t>
      </w:r>
      <w:r w:rsidRPr="00571385">
        <w:rPr>
          <w:rFonts w:ascii="Verdana" w:eastAsia="Times New Roman" w:hAnsi="Verdana" w:cs="Arial"/>
          <w:sz w:val="20"/>
          <w:szCs w:val="20"/>
        </w:rPr>
        <w:t>Fica o Poder Executivo autorizado a regulamentar esta Lei no que couber.</w:t>
      </w:r>
    </w:p>
    <w:p w14:paraId="2F169E23" w14:textId="77777777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sz w:val="20"/>
          <w:szCs w:val="20"/>
        </w:rPr>
        <w:t> </w:t>
      </w:r>
    </w:p>
    <w:p w14:paraId="11BD738B" w14:textId="4F2226E1" w:rsidR="004063E1" w:rsidRPr="00571385" w:rsidRDefault="004063E1" w:rsidP="0057138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b/>
          <w:bCs/>
          <w:sz w:val="20"/>
          <w:szCs w:val="20"/>
        </w:rPr>
        <w:t>Art. 6º. </w:t>
      </w:r>
      <w:r w:rsidRPr="00571385">
        <w:rPr>
          <w:rFonts w:ascii="Verdana" w:eastAsia="Times New Roman" w:hAnsi="Verdana" w:cs="Arial"/>
          <w:sz w:val="20"/>
          <w:szCs w:val="20"/>
        </w:rPr>
        <w:t>Esta Lei entra em vigor na data de sua publicação.</w:t>
      </w:r>
    </w:p>
    <w:p w14:paraId="2C065245" w14:textId="77777777" w:rsidR="004063E1" w:rsidRPr="00571385" w:rsidRDefault="004063E1" w:rsidP="00571385">
      <w:pPr>
        <w:spacing w:after="0"/>
        <w:jc w:val="both"/>
        <w:rPr>
          <w:rFonts w:ascii="Verdana" w:hAnsi="Verdana"/>
          <w:sz w:val="20"/>
          <w:szCs w:val="20"/>
        </w:rPr>
      </w:pPr>
    </w:p>
    <w:p w14:paraId="23502EC9" w14:textId="3D4BE178" w:rsidR="001F4E19" w:rsidRPr="00571385" w:rsidRDefault="00150B13" w:rsidP="00571385">
      <w:pPr>
        <w:spacing w:after="0" w:line="36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571385">
        <w:rPr>
          <w:rFonts w:ascii="Verdana" w:eastAsia="Verdana" w:hAnsi="Verdana" w:cs="Verdana"/>
          <w:sz w:val="20"/>
          <w:szCs w:val="20"/>
        </w:rPr>
        <w:t xml:space="preserve">Carmo do Cajuru/MG, </w:t>
      </w:r>
      <w:r w:rsidR="004063E1" w:rsidRPr="00571385">
        <w:rPr>
          <w:rFonts w:ascii="Verdana" w:eastAsia="Verdana" w:hAnsi="Verdana" w:cs="Verdana"/>
          <w:sz w:val="20"/>
          <w:szCs w:val="20"/>
        </w:rPr>
        <w:t>09</w:t>
      </w:r>
      <w:r w:rsidRPr="00571385">
        <w:rPr>
          <w:rFonts w:ascii="Verdana" w:eastAsia="Verdana" w:hAnsi="Verdana" w:cs="Verdana"/>
          <w:sz w:val="20"/>
          <w:szCs w:val="20"/>
        </w:rPr>
        <w:t xml:space="preserve"> de </w:t>
      </w:r>
      <w:r w:rsidR="004063E1" w:rsidRPr="00571385">
        <w:rPr>
          <w:rFonts w:ascii="Verdana" w:eastAsia="Verdana" w:hAnsi="Verdana" w:cs="Verdana"/>
          <w:sz w:val="20"/>
          <w:szCs w:val="20"/>
        </w:rPr>
        <w:t>agosto</w:t>
      </w:r>
      <w:r w:rsidRPr="00571385">
        <w:rPr>
          <w:rFonts w:ascii="Verdana" w:eastAsia="Verdana" w:hAnsi="Verdana" w:cs="Verdana"/>
          <w:sz w:val="20"/>
          <w:szCs w:val="20"/>
        </w:rPr>
        <w:t xml:space="preserve"> de 202</w:t>
      </w:r>
      <w:r w:rsidR="00270B6D" w:rsidRPr="00571385">
        <w:rPr>
          <w:rFonts w:ascii="Verdana" w:eastAsia="Verdana" w:hAnsi="Verdana" w:cs="Verdana"/>
          <w:sz w:val="20"/>
          <w:szCs w:val="20"/>
        </w:rPr>
        <w:t>3</w:t>
      </w:r>
      <w:r w:rsidRPr="00571385">
        <w:rPr>
          <w:rFonts w:ascii="Verdana" w:eastAsia="Verdana" w:hAnsi="Verdana" w:cs="Verdana"/>
          <w:sz w:val="20"/>
          <w:szCs w:val="20"/>
        </w:rPr>
        <w:t>.</w:t>
      </w:r>
    </w:p>
    <w:p w14:paraId="14B58B70" w14:textId="24675588" w:rsidR="001F4E19" w:rsidRDefault="001F4E19" w:rsidP="00571385">
      <w:pP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2F7C5FAC" w14:textId="77777777" w:rsidR="00571385" w:rsidRPr="00571385" w:rsidRDefault="00571385" w:rsidP="00571385">
      <w:pP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431BF0A0" w14:textId="556A6901" w:rsidR="00AF61BE" w:rsidRPr="00571385" w:rsidRDefault="00D74DEE" w:rsidP="00571385">
      <w:pPr>
        <w:spacing w:after="0"/>
        <w:jc w:val="center"/>
        <w:rPr>
          <w:rFonts w:ascii="Verdana" w:hAnsi="Verdana"/>
          <w:sz w:val="20"/>
          <w:szCs w:val="20"/>
        </w:rPr>
      </w:pPr>
      <w:r w:rsidRPr="00571385">
        <w:rPr>
          <w:rFonts w:ascii="Verdana" w:hAnsi="Verdana" w:cs="Tahoma"/>
          <w:b/>
          <w:bCs/>
          <w:sz w:val="20"/>
          <w:szCs w:val="20"/>
        </w:rPr>
        <w:t>Rafael Alves Conrado</w:t>
      </w:r>
    </w:p>
    <w:p w14:paraId="21EAF1AF" w14:textId="3CC85028" w:rsidR="00AF61BE" w:rsidRPr="00571385" w:rsidRDefault="00AF61BE" w:rsidP="00571385">
      <w:pPr>
        <w:spacing w:after="0"/>
        <w:jc w:val="center"/>
        <w:rPr>
          <w:rFonts w:ascii="Verdana" w:hAnsi="Verdana"/>
          <w:sz w:val="20"/>
          <w:szCs w:val="20"/>
        </w:rPr>
      </w:pPr>
      <w:r w:rsidRPr="00571385">
        <w:rPr>
          <w:rFonts w:ascii="Verdana" w:hAnsi="Verdana"/>
          <w:sz w:val="20"/>
          <w:szCs w:val="20"/>
        </w:rPr>
        <w:t>Vereador</w:t>
      </w:r>
    </w:p>
    <w:p w14:paraId="6BB7F15C" w14:textId="0AB346AB" w:rsidR="009263D6" w:rsidRDefault="009263D6" w:rsidP="00AF61BE">
      <w:pPr>
        <w:jc w:val="center"/>
        <w:rPr>
          <w:rFonts w:ascii="Verdana" w:hAnsi="Verdana"/>
        </w:rPr>
      </w:pPr>
    </w:p>
    <w:p w14:paraId="3337CD65" w14:textId="77777777" w:rsidR="001F4E19" w:rsidRPr="00571385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4"/>
          <w:szCs w:val="24"/>
        </w:rPr>
      </w:pPr>
      <w:r w:rsidRPr="00571385">
        <w:rPr>
          <w:rFonts w:ascii="Verdana" w:eastAsia="Verdana" w:hAnsi="Verdana" w:cs="Verdana"/>
          <w:b/>
          <w:sz w:val="24"/>
          <w:szCs w:val="24"/>
        </w:rPr>
        <w:lastRenderedPageBreak/>
        <w:t>JUSTIFICATIVA</w:t>
      </w:r>
    </w:p>
    <w:p w14:paraId="75BD6C85" w14:textId="425217E0" w:rsidR="001F4E19" w:rsidRPr="00571385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14:paraId="626AB581" w14:textId="77777777" w:rsidR="00E71192" w:rsidRPr="00571385" w:rsidRDefault="00E71192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14:paraId="7EF90F64" w14:textId="77777777" w:rsidR="001F4E19" w:rsidRPr="00571385" w:rsidRDefault="00150B13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 w:rsidRPr="00571385">
        <w:rPr>
          <w:rFonts w:ascii="Verdana" w:eastAsia="Verdana" w:hAnsi="Verdana" w:cs="Verdana"/>
          <w:sz w:val="20"/>
          <w:szCs w:val="20"/>
        </w:rPr>
        <w:t>Nobres Vereadores,</w:t>
      </w:r>
    </w:p>
    <w:p w14:paraId="33D070E1" w14:textId="77777777" w:rsidR="001F4E19" w:rsidRPr="00571385" w:rsidRDefault="001F4E19" w:rsidP="004063E1">
      <w:pPr>
        <w:spacing w:after="0" w:line="24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14:paraId="1C0E4804" w14:textId="79406F13" w:rsidR="004063E1" w:rsidRPr="00571385" w:rsidRDefault="004063E1" w:rsidP="004063E1">
      <w:pPr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sz w:val="20"/>
          <w:szCs w:val="20"/>
        </w:rPr>
        <w:t>O Projeto de Lei que ora apresento para ser analisado e votado pelos nobres colegas Vereadores, tem o objetivo de autorizar a instituição do Programa de Coleta Seletiva de Lixo Eletrônico e Tecnológico, na zona rural e urbana do Município de Carmo do Cajuru.</w:t>
      </w:r>
    </w:p>
    <w:p w14:paraId="6AED6F75" w14:textId="77777777" w:rsidR="004063E1" w:rsidRPr="00571385" w:rsidRDefault="004063E1" w:rsidP="004063E1">
      <w:pPr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sz w:val="20"/>
          <w:szCs w:val="20"/>
        </w:rPr>
        <w:t> </w:t>
      </w:r>
    </w:p>
    <w:p w14:paraId="31D9C993" w14:textId="77777777" w:rsidR="004063E1" w:rsidRPr="00571385" w:rsidRDefault="004063E1" w:rsidP="004063E1">
      <w:pPr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sz w:val="20"/>
          <w:szCs w:val="20"/>
        </w:rPr>
        <w:t>Todos somos sabedores da importância para a vida e para a sobrevivência humana do correto descarte, recolhimento e destinação final do lixo. A humanidade, se continuar não cuidando do lixo, estará provocando lentamente a sua própria destruição, bem como a dos demais seres vivos.</w:t>
      </w:r>
    </w:p>
    <w:p w14:paraId="0B16DFCD" w14:textId="77777777" w:rsidR="004063E1" w:rsidRPr="00571385" w:rsidRDefault="004063E1" w:rsidP="004063E1">
      <w:pPr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sz w:val="20"/>
          <w:szCs w:val="20"/>
        </w:rPr>
        <w:t> </w:t>
      </w:r>
    </w:p>
    <w:p w14:paraId="07947552" w14:textId="77777777" w:rsidR="004063E1" w:rsidRPr="00571385" w:rsidRDefault="004063E1" w:rsidP="004063E1">
      <w:pPr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sz w:val="20"/>
          <w:szCs w:val="20"/>
        </w:rPr>
        <w:t>Urge, portanto, que boas e eficazes iniciativas sejam tomadas para evitar colapsos futuros, ou seja, precisamos todos cuidar da questão que envolve o lixo. Somos todos responsáveis por isso e não podemos permitir que nossos filhos, netos e gerações futuras sofram por causa da nossa omissão e negligência.</w:t>
      </w:r>
    </w:p>
    <w:p w14:paraId="656586F4" w14:textId="77777777" w:rsidR="004063E1" w:rsidRPr="00571385" w:rsidRDefault="004063E1" w:rsidP="004063E1">
      <w:pPr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sz w:val="20"/>
          <w:szCs w:val="20"/>
        </w:rPr>
        <w:t> </w:t>
      </w:r>
    </w:p>
    <w:p w14:paraId="02F73961" w14:textId="0D03034A" w:rsidR="004063E1" w:rsidRPr="00571385" w:rsidRDefault="004063E1" w:rsidP="004063E1">
      <w:pPr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sz w:val="20"/>
          <w:szCs w:val="20"/>
        </w:rPr>
        <w:t>Neste sentido, estamos propondo uma simples, mas objetiva alternativa para com uma parte de lixo que produzimos. Trata-se do lixo eletrônico e tecnológico. Estamos viabilizando seu descarte e destinação final, tanto na zona rural, quanto na zona urbana, o que trará incontestáveis benefícios à comunidade.</w:t>
      </w:r>
    </w:p>
    <w:p w14:paraId="6160DF94" w14:textId="77777777" w:rsidR="004063E1" w:rsidRPr="00571385" w:rsidRDefault="004063E1" w:rsidP="004063E1">
      <w:pPr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sz w:val="20"/>
          <w:szCs w:val="20"/>
        </w:rPr>
        <w:t> </w:t>
      </w:r>
    </w:p>
    <w:p w14:paraId="5C6E2A73" w14:textId="77777777" w:rsidR="004063E1" w:rsidRPr="00571385" w:rsidRDefault="004063E1" w:rsidP="004063E1">
      <w:pPr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sz w:val="20"/>
          <w:szCs w:val="20"/>
        </w:rPr>
        <w:t>Consideramos que a medida representa investimentos de valores ínfimos em comparação ao bem, aos ganhos que as pessoas e demais formas de vida terão.</w:t>
      </w:r>
    </w:p>
    <w:p w14:paraId="095F6E06" w14:textId="77777777" w:rsidR="004063E1" w:rsidRPr="00571385" w:rsidRDefault="004063E1" w:rsidP="004063E1">
      <w:pPr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sz w:val="20"/>
          <w:szCs w:val="20"/>
        </w:rPr>
        <w:t> </w:t>
      </w:r>
    </w:p>
    <w:p w14:paraId="2D0C9367" w14:textId="2F47EA5E" w:rsidR="004063E1" w:rsidRPr="00571385" w:rsidRDefault="004063E1" w:rsidP="004063E1">
      <w:pPr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</w:rPr>
      </w:pPr>
      <w:r w:rsidRPr="00571385">
        <w:rPr>
          <w:rFonts w:ascii="Verdana" w:eastAsia="Times New Roman" w:hAnsi="Verdana" w:cs="Arial"/>
          <w:sz w:val="20"/>
          <w:szCs w:val="20"/>
        </w:rPr>
        <w:t>Portanto, esperamos a aprovação do presente Projeto de Lei.</w:t>
      </w:r>
    </w:p>
    <w:p w14:paraId="38CDCE9A" w14:textId="74F6ED0A" w:rsidR="00D934FF" w:rsidRPr="00571385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  <w:sz w:val="20"/>
          <w:szCs w:val="20"/>
        </w:rPr>
      </w:pPr>
    </w:p>
    <w:p w14:paraId="3FF0911E" w14:textId="77777777" w:rsidR="004063E1" w:rsidRPr="00571385" w:rsidRDefault="004063E1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  <w:sz w:val="20"/>
          <w:szCs w:val="20"/>
        </w:rPr>
      </w:pPr>
    </w:p>
    <w:p w14:paraId="3575B9A5" w14:textId="56054E58" w:rsidR="00D74DEE" w:rsidRPr="00571385" w:rsidRDefault="00D74DEE" w:rsidP="00D74DEE">
      <w:pPr>
        <w:spacing w:after="0" w:line="36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571385">
        <w:rPr>
          <w:rFonts w:ascii="Verdana" w:eastAsia="Verdana" w:hAnsi="Verdana" w:cs="Verdana"/>
          <w:sz w:val="20"/>
          <w:szCs w:val="20"/>
        </w:rPr>
        <w:t xml:space="preserve">Carmo do Cajuru/MG, </w:t>
      </w:r>
      <w:r w:rsidR="004063E1" w:rsidRPr="00571385">
        <w:rPr>
          <w:rFonts w:ascii="Verdana" w:eastAsia="Verdana" w:hAnsi="Verdana" w:cs="Verdana"/>
          <w:sz w:val="20"/>
          <w:szCs w:val="20"/>
        </w:rPr>
        <w:t>09</w:t>
      </w:r>
      <w:r w:rsidRPr="00571385">
        <w:rPr>
          <w:rFonts w:ascii="Verdana" w:eastAsia="Verdana" w:hAnsi="Verdana" w:cs="Verdana"/>
          <w:sz w:val="20"/>
          <w:szCs w:val="20"/>
        </w:rPr>
        <w:t xml:space="preserve"> de </w:t>
      </w:r>
      <w:r w:rsidR="004063E1" w:rsidRPr="00571385">
        <w:rPr>
          <w:rFonts w:ascii="Verdana" w:eastAsia="Verdana" w:hAnsi="Verdana" w:cs="Verdana"/>
          <w:sz w:val="20"/>
          <w:szCs w:val="20"/>
        </w:rPr>
        <w:t>agosto</w:t>
      </w:r>
      <w:r w:rsidRPr="00571385">
        <w:rPr>
          <w:rFonts w:ascii="Verdana" w:eastAsia="Verdana" w:hAnsi="Verdana" w:cs="Verdana"/>
          <w:sz w:val="20"/>
          <w:szCs w:val="20"/>
        </w:rPr>
        <w:t xml:space="preserve"> de 202</w:t>
      </w:r>
      <w:r w:rsidR="00270B6D" w:rsidRPr="00571385">
        <w:rPr>
          <w:rFonts w:ascii="Verdana" w:eastAsia="Verdana" w:hAnsi="Verdana" w:cs="Verdana"/>
          <w:sz w:val="20"/>
          <w:szCs w:val="20"/>
        </w:rPr>
        <w:t>3</w:t>
      </w:r>
      <w:r w:rsidRPr="00571385">
        <w:rPr>
          <w:rFonts w:ascii="Verdana" w:eastAsia="Verdana" w:hAnsi="Verdana" w:cs="Verdana"/>
          <w:sz w:val="20"/>
          <w:szCs w:val="20"/>
        </w:rPr>
        <w:t>.</w:t>
      </w:r>
    </w:p>
    <w:p w14:paraId="005FAD36" w14:textId="77777777" w:rsidR="00D74DEE" w:rsidRPr="00571385" w:rsidRDefault="00D74DEE" w:rsidP="00D74DEE">
      <w:pPr>
        <w:spacing w:after="0" w:line="360" w:lineRule="auto"/>
        <w:ind w:firstLine="708"/>
        <w:jc w:val="both"/>
        <w:rPr>
          <w:rFonts w:ascii="Verdana" w:eastAsia="Verdana" w:hAnsi="Verdana" w:cs="Verdana"/>
          <w:sz w:val="20"/>
          <w:szCs w:val="20"/>
        </w:rPr>
      </w:pPr>
    </w:p>
    <w:p w14:paraId="7184A1EB" w14:textId="77777777" w:rsidR="00D74DEE" w:rsidRPr="00571385" w:rsidRDefault="00D74DEE" w:rsidP="00D74DEE">
      <w:pP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844A225" w14:textId="77777777" w:rsidR="00D74DEE" w:rsidRPr="00571385" w:rsidRDefault="00D74DEE" w:rsidP="00D74DEE">
      <w:pPr>
        <w:jc w:val="center"/>
        <w:rPr>
          <w:rFonts w:ascii="Verdana" w:hAnsi="Verdana"/>
          <w:sz w:val="20"/>
          <w:szCs w:val="20"/>
        </w:rPr>
      </w:pPr>
      <w:r w:rsidRPr="00571385">
        <w:rPr>
          <w:rFonts w:ascii="Verdana" w:hAnsi="Verdana" w:cs="Tahoma"/>
          <w:b/>
          <w:bCs/>
          <w:sz w:val="20"/>
          <w:szCs w:val="20"/>
        </w:rPr>
        <w:t>Rafael Alves Conrado</w:t>
      </w:r>
    </w:p>
    <w:p w14:paraId="4C0D2B59" w14:textId="77777777" w:rsidR="00D74DEE" w:rsidRPr="00571385" w:rsidRDefault="00D74DEE" w:rsidP="00D74DEE">
      <w:pPr>
        <w:jc w:val="center"/>
        <w:rPr>
          <w:rFonts w:ascii="Verdana" w:hAnsi="Verdana"/>
          <w:sz w:val="20"/>
          <w:szCs w:val="20"/>
        </w:rPr>
      </w:pPr>
      <w:r w:rsidRPr="00571385">
        <w:rPr>
          <w:rFonts w:ascii="Verdana" w:hAnsi="Verdana"/>
          <w:sz w:val="20"/>
          <w:szCs w:val="20"/>
        </w:rPr>
        <w:t>Vereador</w:t>
      </w:r>
    </w:p>
    <w:sectPr w:rsidR="00D74DEE" w:rsidRPr="005713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ABA8CF1">
          <wp:simplePos x="0" y="0"/>
          <wp:positionH relativeFrom="page">
            <wp:align>left</wp:align>
          </wp:positionH>
          <wp:positionV relativeFrom="page">
            <wp:posOffset>9896475</wp:posOffset>
          </wp:positionV>
          <wp:extent cx="7515225" cy="790575"/>
          <wp:effectExtent l="0" t="0" r="9525" b="9525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4830FBBD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31F5"/>
    <w:rsid w:val="00150B13"/>
    <w:rsid w:val="001D0FC6"/>
    <w:rsid w:val="001F4E19"/>
    <w:rsid w:val="00270B6D"/>
    <w:rsid w:val="004063E1"/>
    <w:rsid w:val="00446641"/>
    <w:rsid w:val="004C2D58"/>
    <w:rsid w:val="004F3F4A"/>
    <w:rsid w:val="005306CA"/>
    <w:rsid w:val="00571385"/>
    <w:rsid w:val="00581D86"/>
    <w:rsid w:val="005B5DB4"/>
    <w:rsid w:val="00665ED2"/>
    <w:rsid w:val="00714921"/>
    <w:rsid w:val="00771D5E"/>
    <w:rsid w:val="007A10C6"/>
    <w:rsid w:val="008C3B8D"/>
    <w:rsid w:val="0090104E"/>
    <w:rsid w:val="009263D6"/>
    <w:rsid w:val="00946399"/>
    <w:rsid w:val="00AC05ED"/>
    <w:rsid w:val="00AF61BE"/>
    <w:rsid w:val="00B006BF"/>
    <w:rsid w:val="00B81AE3"/>
    <w:rsid w:val="00BA3F70"/>
    <w:rsid w:val="00BE1B8C"/>
    <w:rsid w:val="00C00E67"/>
    <w:rsid w:val="00D74DEE"/>
    <w:rsid w:val="00D934FF"/>
    <w:rsid w:val="00DB08DD"/>
    <w:rsid w:val="00E71192"/>
    <w:rsid w:val="00F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06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Paulo Maciel Júnior</cp:lastModifiedBy>
  <cp:revision>4</cp:revision>
  <cp:lastPrinted>2023-08-14T18:26:00Z</cp:lastPrinted>
  <dcterms:created xsi:type="dcterms:W3CDTF">2023-08-09T12:48:00Z</dcterms:created>
  <dcterms:modified xsi:type="dcterms:W3CDTF">2023-08-14T18:26:00Z</dcterms:modified>
</cp:coreProperties>
</file>