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B3F" w14:textId="303A16E5" w:rsidR="00035366" w:rsidRPr="000D34F0" w:rsidRDefault="00035366" w:rsidP="0003536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00</w:t>
      </w:r>
      <w:r w:rsidR="0087476E">
        <w:rPr>
          <w:rFonts w:ascii="Verdana" w:hAnsi="Verdana" w:cs="Arial"/>
          <w:b/>
          <w:sz w:val="32"/>
          <w:szCs w:val="32"/>
          <w:lang w:val="pt-BR"/>
        </w:rPr>
        <w:t>5</w:t>
      </w:r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>
        <w:rPr>
          <w:rFonts w:ascii="Verdana" w:hAnsi="Verdana" w:cs="Arial"/>
          <w:b/>
          <w:sz w:val="32"/>
          <w:szCs w:val="32"/>
        </w:rPr>
        <w:t>1</w:t>
      </w:r>
    </w:p>
    <w:p w14:paraId="7C23A7DB" w14:textId="7777777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293A36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431D778B" w14:textId="77777777" w:rsidR="0087476E" w:rsidRPr="004C531B" w:rsidRDefault="0087476E" w:rsidP="0087476E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095F36CA" w14:textId="77777777" w:rsidR="00293A36" w:rsidRPr="00293A36" w:rsidRDefault="00293A3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24C5948A" w14:textId="77777777" w:rsidR="00293A36" w:rsidRPr="00293A36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1º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O Município de Carmo do Cajuru, Estado de Minas Gerais, por seu Poder Legislativo, </w:t>
      </w:r>
      <w:r w:rsidR="00EE066E">
        <w:rPr>
          <w:rFonts w:ascii="Verdana" w:hAnsi="Verdana"/>
        </w:rPr>
        <w:t xml:space="preserve">anula, total </w:t>
      </w:r>
      <w:r w:rsidR="007D32A8">
        <w:rPr>
          <w:rFonts w:ascii="Verdana" w:hAnsi="Verdana"/>
        </w:rPr>
        <w:t>e</w:t>
      </w:r>
      <w:r w:rsidR="00EE066E">
        <w:rPr>
          <w:rFonts w:ascii="Verdana" w:hAnsi="Verdana"/>
        </w:rPr>
        <w:t xml:space="preserve"> parcialmente, </w:t>
      </w:r>
      <w:r w:rsidRPr="00293A36">
        <w:rPr>
          <w:rFonts w:ascii="Verdana" w:hAnsi="Verdana"/>
        </w:rPr>
        <w:t>as seguintes dotações orçamentárias:</w:t>
      </w:r>
    </w:p>
    <w:tbl>
      <w:tblPr>
        <w:tblW w:w="10417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160"/>
        <w:gridCol w:w="5954"/>
        <w:gridCol w:w="1751"/>
      </w:tblGrid>
      <w:tr w:rsidR="000B232C" w:rsidRPr="000B232C" w14:paraId="322C8F6C" w14:textId="77777777" w:rsidTr="000B232C">
        <w:trPr>
          <w:trHeight w:val="30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F11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ANULAÇÕES</w:t>
            </w:r>
          </w:p>
        </w:tc>
      </w:tr>
      <w:tr w:rsidR="000B232C" w:rsidRPr="000B232C" w14:paraId="0F32C6A7" w14:textId="77777777" w:rsidTr="000B232C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A5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Cód.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F53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Dotação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76C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 elemento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9FC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t>Saldo Total a ser</w:t>
            </w:r>
            <w:r w:rsidRPr="000B232C">
              <w:rPr>
                <w:rFonts w:eastAsia="Times New Roman" w:cs="Calibri"/>
                <w:b/>
                <w:bCs/>
                <w:color w:val="000000"/>
                <w:lang w:eastAsia="pt-BR"/>
              </w:rPr>
              <w:br/>
              <w:t>anulado</w:t>
            </w:r>
          </w:p>
        </w:tc>
      </w:tr>
      <w:tr w:rsidR="000B232C" w:rsidRPr="000B232C" w14:paraId="364E5672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5F9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</w:t>
            </w:r>
            <w:proofErr w:type="spellEnd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./Ativ. 3.003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08DD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Ampliação do Prédio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41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0B232C" w:rsidRPr="000B232C" w14:paraId="46CC1D73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233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36F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4.4.90.51.00.00.00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F75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Obras e Instalações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C8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R$33.355,93</w:t>
            </w:r>
          </w:p>
        </w:tc>
      </w:tr>
      <w:tr w:rsidR="000B232C" w:rsidRPr="000B232C" w14:paraId="55D63215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D3C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313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4.4.90.61.00.00.00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64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Aquisição de Imóveis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5A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R$370.000,00</w:t>
            </w:r>
          </w:p>
        </w:tc>
      </w:tr>
      <w:tr w:rsidR="000B232C" w:rsidRPr="000B232C" w14:paraId="31D394B2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32FD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</w:t>
            </w:r>
            <w:proofErr w:type="spellEnd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./Ativ. 3.004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1D8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Aquis.Equip.Mat.Perm.Gab.e</w:t>
            </w:r>
            <w:proofErr w:type="spellEnd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Secretaria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C3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1EBC1938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988" w14:textId="77777777" w:rsidR="000B232C" w:rsidRPr="000B232C" w:rsidRDefault="000B232C" w:rsidP="000B23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A3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4.4.90.52.00.00.00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E89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lang w:eastAsia="pt-BR"/>
              </w:rPr>
              <w:t>Equipamentos e Material Permanente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57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R$40.000,00</w:t>
            </w:r>
          </w:p>
        </w:tc>
      </w:tr>
      <w:tr w:rsidR="000B232C" w:rsidRPr="000B232C" w14:paraId="50B3CC2E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4A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</w:t>
            </w:r>
            <w:proofErr w:type="spellEnd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./Ativ. 4.001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CD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Manutenção do Corpo Legislativo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0FD" w14:textId="77777777" w:rsidR="000B232C" w:rsidRPr="000B232C" w:rsidRDefault="000B232C" w:rsidP="000B23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3F7F9834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B7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7A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9DF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762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R$20.000,00</w:t>
            </w:r>
          </w:p>
        </w:tc>
      </w:tr>
      <w:tr w:rsidR="000B232C" w:rsidRPr="000B232C" w14:paraId="2B2806B6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66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2E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3.3.90.35.00.00.00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69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D8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5CD3AD9F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CD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AD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3.3.90.47.00.00.00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F9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Tributárias e Contribuitivas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AFC3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0634AA8C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84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0C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763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1112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30B34914" w14:textId="77777777" w:rsidTr="000B232C">
        <w:trPr>
          <w:trHeight w:val="31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085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Proj</w:t>
            </w:r>
            <w:proofErr w:type="spellEnd"/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./Ativ. 4.002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8F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Gabinete e Secretaria da Câmara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6C8" w14:textId="77777777" w:rsidR="000B232C" w:rsidRPr="000B232C" w:rsidRDefault="000B232C" w:rsidP="000B23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B232C" w:rsidRPr="000B232C" w14:paraId="1840DED8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69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06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3.1.90.13.00.00.00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20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D5D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R$31.644,07</w:t>
            </w:r>
          </w:p>
        </w:tc>
      </w:tr>
      <w:tr w:rsidR="000B232C" w:rsidRPr="000B232C" w14:paraId="77247051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55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97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3.3.90.14.00.00.00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AE4F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7A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3DFF1F24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04C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A9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BB5D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BB52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R$20.000,00</w:t>
            </w:r>
          </w:p>
        </w:tc>
      </w:tr>
      <w:tr w:rsidR="000B232C" w:rsidRPr="000B232C" w14:paraId="432097F3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6B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DC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3.3.90.35.00.00.00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868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Serviço de Consultoria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9E8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067F9C11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A0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0B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3.3.90.36.00.00.00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578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04CB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7A75F3BB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F41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08B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3.3.90.39.00.00.00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BA4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B4C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R$30.000,00</w:t>
            </w:r>
          </w:p>
        </w:tc>
      </w:tr>
      <w:tr w:rsidR="000B232C" w:rsidRPr="000B232C" w14:paraId="5D851F37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B0A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D16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3.3.90.47.00.00.00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F49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Obrigações Tributárias e Contribuitivas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B97E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68F24965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785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901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3.3.90.49.00.00.00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EAE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Auxílio Transporte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1AB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5E79D0AE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473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3D0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3.3.90.92.00.00.00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9B5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01C0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R$10.000,00</w:t>
            </w:r>
          </w:p>
        </w:tc>
      </w:tr>
      <w:tr w:rsidR="000B232C" w:rsidRPr="000B232C" w14:paraId="38C901EC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A51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682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3.3.90.93.00.00.00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BB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FBF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R$15.000,00</w:t>
            </w:r>
          </w:p>
        </w:tc>
      </w:tr>
      <w:tr w:rsidR="000B232C" w:rsidRPr="000B232C" w14:paraId="306FEB97" w14:textId="77777777" w:rsidTr="000B232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4EB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81A" w14:textId="77777777" w:rsidR="000B232C" w:rsidRPr="000B232C" w:rsidRDefault="000B232C" w:rsidP="000B23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826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TOTAL DAS DOTAÇÕES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8017" w14:textId="77777777" w:rsidR="000B232C" w:rsidRPr="000B232C" w:rsidRDefault="000B232C" w:rsidP="000B23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23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R$700.000,00</w:t>
            </w:r>
          </w:p>
        </w:tc>
      </w:tr>
    </w:tbl>
    <w:p w14:paraId="505E223A" w14:textId="77777777" w:rsidR="00D178A6" w:rsidRDefault="00D178A6" w:rsidP="00EE066E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  <w:b/>
        </w:rPr>
      </w:pPr>
    </w:p>
    <w:p w14:paraId="4653E968" w14:textId="75C13B08" w:rsidR="00293A36" w:rsidRPr="00293A36" w:rsidRDefault="00EE066E" w:rsidP="00EE066E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 w:cs="Verdana"/>
        </w:rPr>
      </w:pPr>
      <w:r w:rsidRPr="00293A36">
        <w:rPr>
          <w:rFonts w:ascii="Verdana" w:hAnsi="Verdana"/>
          <w:b/>
        </w:rPr>
        <w:t xml:space="preserve"> </w:t>
      </w:r>
      <w:r w:rsidR="00293A36" w:rsidRPr="00293A36">
        <w:rPr>
          <w:rFonts w:ascii="Verdana" w:hAnsi="Verdana" w:cs="Arial"/>
          <w:b/>
          <w:color w:val="000000"/>
        </w:rPr>
        <w:t>Art. 2°</w:t>
      </w:r>
      <w:r w:rsidR="005D1755">
        <w:rPr>
          <w:rFonts w:ascii="Verdana" w:hAnsi="Verdana" w:cs="Arial"/>
          <w:b/>
          <w:color w:val="000000"/>
        </w:rPr>
        <w:t>.</w:t>
      </w:r>
      <w:r>
        <w:rPr>
          <w:rFonts w:ascii="Verdana" w:hAnsi="Verdana" w:cs="Arial"/>
          <w:color w:val="000000"/>
        </w:rPr>
        <w:t xml:space="preserve"> As anulações dispostas no artigo 1º </w:t>
      </w:r>
      <w:r>
        <w:rPr>
          <w:rFonts w:ascii="Verdana" w:hAnsi="Verdana"/>
        </w:rPr>
        <w:t xml:space="preserve">no montante de R$ </w:t>
      </w:r>
      <w:r w:rsidR="00AC6F28">
        <w:rPr>
          <w:rFonts w:ascii="Verdana" w:hAnsi="Verdana"/>
        </w:rPr>
        <w:t>7</w:t>
      </w:r>
      <w:r>
        <w:rPr>
          <w:rFonts w:ascii="Verdana" w:hAnsi="Verdana"/>
        </w:rPr>
        <w:t>00.000,00 (</w:t>
      </w:r>
      <w:r w:rsidR="00AC6F28">
        <w:rPr>
          <w:rFonts w:ascii="Verdana" w:hAnsi="Verdana"/>
        </w:rPr>
        <w:t>setec</w:t>
      </w:r>
      <w:r>
        <w:rPr>
          <w:rFonts w:ascii="Verdana" w:hAnsi="Verdana"/>
        </w:rPr>
        <w:t>entos mil reais)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 adequar </w:t>
      </w:r>
      <w:r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 xml:space="preserve">devolvidos </w:t>
      </w:r>
      <w:r>
        <w:rPr>
          <w:rFonts w:ascii="Verdana" w:hAnsi="Verdana" w:cs="Arial"/>
        </w:rPr>
        <w:t xml:space="preserve">ao Poder Executivo </w:t>
      </w:r>
      <w:r w:rsidRPr="000E5D6A">
        <w:rPr>
          <w:rFonts w:ascii="Verdana" w:hAnsi="Verdana" w:cs="Arial"/>
        </w:rPr>
        <w:t>pel</w:t>
      </w:r>
      <w:r>
        <w:rPr>
          <w:rFonts w:ascii="Verdana" w:hAnsi="Verdana" w:cs="Arial"/>
        </w:rPr>
        <w:t>o</w:t>
      </w:r>
      <w:r w:rsidRPr="000E5D6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Poder Legislativo</w:t>
      </w:r>
      <w:r w:rsidR="00293A36" w:rsidRPr="00293A36">
        <w:rPr>
          <w:rFonts w:ascii="Verdana" w:hAnsi="Verdana" w:cs="Arial"/>
          <w:i/>
        </w:rPr>
        <w:t>.</w:t>
      </w:r>
    </w:p>
    <w:p w14:paraId="1C2E088F" w14:textId="77777777" w:rsidR="00293A36" w:rsidRPr="00293A36" w:rsidRDefault="00293A36" w:rsidP="00293A36">
      <w:pPr>
        <w:tabs>
          <w:tab w:val="left" w:pos="708"/>
        </w:tabs>
        <w:spacing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2D0B1E42" w14:textId="44C1611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  <w:r>
        <w:rPr>
          <w:rFonts w:ascii="Verdana" w:hAnsi="Verdana" w:cs="NimbusRomNo9L-Regu"/>
        </w:rPr>
        <w:t xml:space="preserve">Carmo do Cajuru, </w:t>
      </w:r>
      <w:r w:rsidR="0087476E">
        <w:rPr>
          <w:rFonts w:ascii="Verdana" w:hAnsi="Verdana" w:cs="NimbusRomNo9L-Regu"/>
        </w:rPr>
        <w:t>15</w:t>
      </w:r>
      <w:r>
        <w:rPr>
          <w:rFonts w:ascii="Verdana" w:hAnsi="Verdana" w:cs="NimbusRomNo9L-Regu"/>
        </w:rPr>
        <w:t xml:space="preserve"> de </w:t>
      </w:r>
      <w:r w:rsidR="00C76949">
        <w:rPr>
          <w:rFonts w:ascii="Verdana" w:hAnsi="Verdana" w:cs="NimbusRomNo9L-Regu"/>
        </w:rPr>
        <w:t>dezembro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1.</w:t>
      </w:r>
    </w:p>
    <w:p w14:paraId="49B68466" w14:textId="77777777" w:rsidR="0087476E" w:rsidRDefault="0087476E" w:rsidP="00035366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</w:rPr>
      </w:pPr>
    </w:p>
    <w:p w14:paraId="1E948852" w14:textId="77777777" w:rsidR="00035366" w:rsidRDefault="00035366" w:rsidP="00035366">
      <w:pPr>
        <w:tabs>
          <w:tab w:val="left" w:pos="708"/>
        </w:tabs>
        <w:spacing w:after="0"/>
        <w:jc w:val="both"/>
        <w:rPr>
          <w:rFonts w:ascii="Verdana" w:hAnsi="Verdana"/>
        </w:rPr>
      </w:pPr>
    </w:p>
    <w:p w14:paraId="696AC376" w14:textId="77777777" w:rsidR="0087476E" w:rsidRPr="001939D4" w:rsidRDefault="0087476E" w:rsidP="0087476E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3FD96C5F" w14:textId="77777777" w:rsidR="0087476E" w:rsidRPr="001939D4" w:rsidRDefault="0087476E" w:rsidP="0087476E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sectPr w:rsidR="0087476E" w:rsidRPr="001939D4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293A36"/>
    <w:rsid w:val="002E671C"/>
    <w:rsid w:val="003C1791"/>
    <w:rsid w:val="003E69A1"/>
    <w:rsid w:val="004F42F7"/>
    <w:rsid w:val="005D1755"/>
    <w:rsid w:val="005F64B5"/>
    <w:rsid w:val="006947DE"/>
    <w:rsid w:val="00724934"/>
    <w:rsid w:val="00753494"/>
    <w:rsid w:val="007C7409"/>
    <w:rsid w:val="007D32A8"/>
    <w:rsid w:val="00803E28"/>
    <w:rsid w:val="0087476E"/>
    <w:rsid w:val="008F3563"/>
    <w:rsid w:val="009B6BEE"/>
    <w:rsid w:val="009F4CA3"/>
    <w:rsid w:val="00AC6557"/>
    <w:rsid w:val="00AC6F28"/>
    <w:rsid w:val="00AD2349"/>
    <w:rsid w:val="00AE3F92"/>
    <w:rsid w:val="00B00821"/>
    <w:rsid w:val="00B16431"/>
    <w:rsid w:val="00C76949"/>
    <w:rsid w:val="00D178A6"/>
    <w:rsid w:val="00D8602F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2019-10-14T12:52:00Z</cp:lastPrinted>
  <dcterms:created xsi:type="dcterms:W3CDTF">2021-12-15T10:51:00Z</dcterms:created>
  <dcterms:modified xsi:type="dcterms:W3CDTF">2021-12-15T10:53:00Z</dcterms:modified>
</cp:coreProperties>
</file>