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881A" w14:textId="5F73B4C3" w:rsidR="002D632C" w:rsidRPr="002D632C" w:rsidRDefault="002D632C" w:rsidP="002D6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eastAsia="Times New Roman" w:cs="Arial"/>
          <w:b/>
          <w:color w:val="000000"/>
          <w:sz w:val="40"/>
          <w:szCs w:val="40"/>
        </w:rPr>
      </w:pPr>
      <w:r w:rsidRPr="002D632C">
        <w:rPr>
          <w:rFonts w:eastAsia="Times New Roman" w:cs="Arial"/>
          <w:b/>
          <w:color w:val="000000"/>
          <w:sz w:val="40"/>
          <w:szCs w:val="40"/>
        </w:rPr>
        <w:t xml:space="preserve">PROJETO DE LEI Nº </w:t>
      </w:r>
      <w:r w:rsidR="004724D4">
        <w:rPr>
          <w:rFonts w:eastAsia="Times New Roman" w:cs="Arial"/>
          <w:b/>
          <w:color w:val="000000"/>
          <w:sz w:val="40"/>
          <w:szCs w:val="40"/>
        </w:rPr>
        <w:t>11</w:t>
      </w:r>
      <w:r w:rsidRPr="002D632C">
        <w:rPr>
          <w:rFonts w:eastAsia="Times New Roman" w:cs="Arial"/>
          <w:b/>
          <w:color w:val="000000"/>
          <w:sz w:val="40"/>
          <w:szCs w:val="40"/>
        </w:rPr>
        <w:t>/202</w:t>
      </w:r>
      <w:r>
        <w:rPr>
          <w:rFonts w:eastAsia="Times New Roman" w:cs="Arial"/>
          <w:b/>
          <w:color w:val="000000"/>
          <w:sz w:val="40"/>
          <w:szCs w:val="40"/>
        </w:rPr>
        <w:t>2</w:t>
      </w:r>
    </w:p>
    <w:p w14:paraId="016AD559" w14:textId="77777777" w:rsidR="00E407C8" w:rsidRDefault="00E407C8" w:rsidP="00E407C8">
      <w:pPr>
        <w:pStyle w:val="Recuodecorpodetexto"/>
        <w:spacing w:line="360" w:lineRule="auto"/>
        <w:ind w:left="5400"/>
        <w:rPr>
          <w:sz w:val="22"/>
          <w:szCs w:val="22"/>
        </w:rPr>
      </w:pPr>
    </w:p>
    <w:p w14:paraId="7A87785E" w14:textId="0DEDEB59" w:rsidR="00E407C8" w:rsidRPr="002D632C" w:rsidRDefault="00687F34" w:rsidP="00E407C8">
      <w:pPr>
        <w:autoSpaceDE w:val="0"/>
        <w:autoSpaceDN w:val="0"/>
        <w:adjustRightInd w:val="0"/>
        <w:ind w:left="4536"/>
        <w:rPr>
          <w:rFonts w:cs="Arial"/>
          <w:b/>
          <w:bCs/>
          <w:iCs/>
          <w:color w:val="FF0000"/>
          <w:sz w:val="22"/>
        </w:rPr>
      </w:pPr>
      <w:r w:rsidRPr="002D632C">
        <w:rPr>
          <w:rFonts w:cs="Arial"/>
          <w:b/>
          <w:bCs/>
          <w:iCs/>
          <w:sz w:val="22"/>
        </w:rPr>
        <w:t xml:space="preserve">Altera </w:t>
      </w:r>
      <w:r w:rsidR="00AD0DB7" w:rsidRPr="002D632C">
        <w:rPr>
          <w:rFonts w:cs="Arial"/>
          <w:b/>
          <w:bCs/>
          <w:iCs/>
          <w:sz w:val="22"/>
        </w:rPr>
        <w:t>o art. 1º d</w:t>
      </w:r>
      <w:r w:rsidRPr="002D632C">
        <w:rPr>
          <w:rFonts w:cs="Arial"/>
          <w:b/>
          <w:bCs/>
          <w:iCs/>
          <w:sz w:val="22"/>
        </w:rPr>
        <w:t xml:space="preserve">a Lei </w:t>
      </w:r>
      <w:r w:rsidR="00214DD6" w:rsidRPr="002D632C">
        <w:rPr>
          <w:rFonts w:cs="Arial"/>
          <w:b/>
          <w:bCs/>
          <w:iCs/>
          <w:sz w:val="22"/>
        </w:rPr>
        <w:t xml:space="preserve">nº </w:t>
      </w:r>
      <w:r w:rsidRPr="002D632C">
        <w:rPr>
          <w:rFonts w:cs="Arial"/>
          <w:b/>
          <w:bCs/>
          <w:iCs/>
          <w:sz w:val="22"/>
        </w:rPr>
        <w:t>2</w:t>
      </w:r>
      <w:r w:rsidR="00214DD6" w:rsidRPr="002D632C">
        <w:rPr>
          <w:rFonts w:cs="Arial"/>
          <w:b/>
          <w:bCs/>
          <w:iCs/>
          <w:sz w:val="22"/>
        </w:rPr>
        <w:t>.</w:t>
      </w:r>
      <w:r w:rsidRPr="002D632C">
        <w:rPr>
          <w:rFonts w:cs="Arial"/>
          <w:b/>
          <w:bCs/>
          <w:iCs/>
          <w:sz w:val="22"/>
        </w:rPr>
        <w:t>788, de 03 de junho de 2020</w:t>
      </w:r>
      <w:r w:rsidR="00E407C8" w:rsidRPr="002D632C">
        <w:rPr>
          <w:b/>
          <w:bCs/>
          <w:iCs/>
          <w:sz w:val="22"/>
        </w:rPr>
        <w:t>.</w:t>
      </w:r>
    </w:p>
    <w:p w14:paraId="3A21A177" w14:textId="77777777" w:rsidR="00E407C8" w:rsidRPr="00687F34" w:rsidRDefault="00E407C8" w:rsidP="00E407C8">
      <w:pPr>
        <w:spacing w:line="360" w:lineRule="auto"/>
        <w:ind w:left="3969" w:hanging="3"/>
        <w:rPr>
          <w:sz w:val="18"/>
          <w:szCs w:val="18"/>
        </w:rPr>
      </w:pPr>
    </w:p>
    <w:p w14:paraId="154A5859" w14:textId="22076467" w:rsidR="00AD0DB7" w:rsidRPr="002D632C" w:rsidRDefault="00AD0DB7" w:rsidP="00AD0DB7">
      <w:pPr>
        <w:spacing w:line="276" w:lineRule="auto"/>
        <w:ind w:firstLine="709"/>
        <w:rPr>
          <w:rFonts w:eastAsia="Calibri" w:cs="Times New Roman"/>
          <w:i/>
          <w:iCs/>
          <w:spacing w:val="-5"/>
          <w:sz w:val="26"/>
          <w:szCs w:val="26"/>
        </w:rPr>
      </w:pPr>
      <w:r w:rsidRPr="00AD0DB7">
        <w:rPr>
          <w:rFonts w:eastAsia="Calibri" w:cs="Times New Roman"/>
          <w:i/>
          <w:iCs/>
          <w:spacing w:val="-5"/>
          <w:sz w:val="26"/>
          <w:szCs w:val="26"/>
        </w:rPr>
        <w:t>O Prefeito do Município de Carmo do Cajuru, Estado de Minas Gerais, no uso de suas atribuições legais, consoante lhe faculta o inciso IV do art. 6</w:t>
      </w:r>
      <w:r w:rsidRPr="002D632C">
        <w:rPr>
          <w:rFonts w:eastAsia="Calibri" w:cs="Times New Roman"/>
          <w:i/>
          <w:iCs/>
          <w:spacing w:val="-5"/>
          <w:sz w:val="26"/>
          <w:szCs w:val="26"/>
        </w:rPr>
        <w:t>4</w:t>
      </w:r>
      <w:r w:rsidRPr="00AD0DB7">
        <w:rPr>
          <w:rFonts w:eastAsia="Calibri" w:cs="Times New Roman"/>
          <w:i/>
          <w:iCs/>
          <w:spacing w:val="-5"/>
          <w:sz w:val="26"/>
          <w:szCs w:val="26"/>
        </w:rPr>
        <w:t xml:space="preserve"> da Lei Orgânica Municipal, apresenta o seguinte Projeto de Lei: </w:t>
      </w:r>
    </w:p>
    <w:p w14:paraId="10A38F40" w14:textId="77777777" w:rsidR="00AD0DB7" w:rsidRPr="00AD0DB7" w:rsidRDefault="00AD0DB7" w:rsidP="00AD0DB7">
      <w:pPr>
        <w:spacing w:line="276" w:lineRule="auto"/>
        <w:ind w:firstLine="709"/>
        <w:rPr>
          <w:rFonts w:eastAsia="Calibri" w:cs="Times New Roman"/>
          <w:i/>
          <w:iCs/>
          <w:spacing w:val="-5"/>
          <w:sz w:val="22"/>
        </w:rPr>
      </w:pPr>
    </w:p>
    <w:p w14:paraId="45632778" w14:textId="77777777" w:rsidR="00214DD6" w:rsidRPr="002D632C" w:rsidRDefault="00E407C8" w:rsidP="00E407C8">
      <w:pPr>
        <w:pStyle w:val="Recuodecorpodetexto"/>
        <w:ind w:left="0" w:firstLine="709"/>
        <w:rPr>
          <w:rFonts w:cs="Arial"/>
          <w:b w:val="0"/>
          <w:bCs w:val="0"/>
          <w:iCs/>
          <w:szCs w:val="24"/>
        </w:rPr>
      </w:pPr>
      <w:r w:rsidRPr="002D632C">
        <w:rPr>
          <w:szCs w:val="24"/>
        </w:rPr>
        <w:t xml:space="preserve">Art. 1º. </w:t>
      </w:r>
      <w:r w:rsidR="00214DD6" w:rsidRPr="002D632C">
        <w:rPr>
          <w:b w:val="0"/>
          <w:bCs w:val="0"/>
          <w:szCs w:val="24"/>
        </w:rPr>
        <w:t>O art. 1º da</w:t>
      </w:r>
      <w:r w:rsidR="00214DD6" w:rsidRPr="002D632C">
        <w:rPr>
          <w:szCs w:val="24"/>
        </w:rPr>
        <w:t xml:space="preserve"> </w:t>
      </w:r>
      <w:r w:rsidR="00214DD6" w:rsidRPr="002D632C">
        <w:rPr>
          <w:rFonts w:cs="Arial"/>
          <w:b w:val="0"/>
          <w:bCs w:val="0"/>
          <w:iCs/>
          <w:szCs w:val="24"/>
        </w:rPr>
        <w:t>Lei nº 2.788, de 03 de junho de 2020, passa a vigorara com a seguinte redação:</w:t>
      </w:r>
    </w:p>
    <w:p w14:paraId="0E6C13CB" w14:textId="7D0F0C98" w:rsidR="00214DD6" w:rsidRPr="002D632C" w:rsidRDefault="00214DD6" w:rsidP="00E407C8">
      <w:pPr>
        <w:pStyle w:val="Recuodecorpodetexto"/>
        <w:ind w:left="0" w:firstLine="709"/>
        <w:rPr>
          <w:szCs w:val="24"/>
        </w:rPr>
      </w:pPr>
      <w:r w:rsidRPr="002D632C">
        <w:rPr>
          <w:rFonts w:cs="Arial"/>
          <w:b w:val="0"/>
          <w:bCs w:val="0"/>
          <w:iCs/>
          <w:szCs w:val="24"/>
        </w:rPr>
        <w:t xml:space="preserve"> </w:t>
      </w:r>
      <w:r w:rsidRPr="002D632C">
        <w:rPr>
          <w:rFonts w:cs="Arial"/>
          <w:i/>
          <w:szCs w:val="24"/>
        </w:rPr>
        <w:t xml:space="preserve"> </w:t>
      </w:r>
      <w:r w:rsidRPr="002D632C">
        <w:rPr>
          <w:szCs w:val="24"/>
        </w:rPr>
        <w:t xml:space="preserve"> </w:t>
      </w:r>
    </w:p>
    <w:p w14:paraId="4CA301B5" w14:textId="36A9DD3A" w:rsidR="00E407C8" w:rsidRPr="002D632C" w:rsidRDefault="00AD0DB7" w:rsidP="00E407C8">
      <w:pPr>
        <w:pStyle w:val="Recuodecorpodetexto"/>
        <w:ind w:left="0" w:firstLine="709"/>
        <w:rPr>
          <w:b w:val="0"/>
          <w:bCs w:val="0"/>
          <w:color w:val="212529"/>
          <w:szCs w:val="24"/>
          <w:shd w:val="clear" w:color="auto" w:fill="FFFFFF"/>
        </w:rPr>
      </w:pPr>
      <w:r w:rsidRPr="002D632C">
        <w:rPr>
          <w:rStyle w:val="nfase"/>
          <w:rFonts w:cs="Arial"/>
          <w:b w:val="0"/>
          <w:bCs w:val="0"/>
          <w:i w:val="0"/>
          <w:iCs w:val="0"/>
          <w:szCs w:val="24"/>
          <w:shd w:val="clear" w:color="auto" w:fill="FFFFFF"/>
        </w:rPr>
        <w:t>“</w:t>
      </w:r>
      <w:r w:rsidR="00214DD6" w:rsidRPr="002D632C">
        <w:rPr>
          <w:rStyle w:val="nfase"/>
          <w:rFonts w:cs="Arial"/>
          <w:b w:val="0"/>
          <w:bCs w:val="0"/>
          <w:i w:val="0"/>
          <w:iCs w:val="0"/>
          <w:szCs w:val="24"/>
          <w:shd w:val="clear" w:color="auto" w:fill="FFFFFF"/>
        </w:rPr>
        <w:t>Art. 1º</w:t>
      </w:r>
      <w:r w:rsidRPr="002D632C">
        <w:rPr>
          <w:rStyle w:val="nfase"/>
          <w:rFonts w:cs="Arial"/>
          <w:b w:val="0"/>
          <w:bCs w:val="0"/>
          <w:i w:val="0"/>
          <w:iCs w:val="0"/>
          <w:szCs w:val="24"/>
          <w:shd w:val="clear" w:color="auto" w:fill="FFFFFF"/>
        </w:rPr>
        <w:t>.</w:t>
      </w:r>
      <w:r w:rsidR="00214DD6" w:rsidRPr="002D632C">
        <w:rPr>
          <w:rStyle w:val="nfase"/>
          <w:rFonts w:cs="Arial"/>
          <w:b w:val="0"/>
          <w:bCs w:val="0"/>
          <w:i w:val="0"/>
          <w:iCs w:val="0"/>
          <w:szCs w:val="24"/>
          <w:shd w:val="clear" w:color="auto" w:fill="FFFFFF"/>
        </w:rPr>
        <w:t xml:space="preserve"> </w:t>
      </w:r>
      <w:r w:rsidR="00E407C8" w:rsidRPr="002D632C">
        <w:rPr>
          <w:rStyle w:val="nfase"/>
          <w:rFonts w:cs="Arial"/>
          <w:b w:val="0"/>
          <w:bCs w:val="0"/>
          <w:i w:val="0"/>
          <w:iCs w:val="0"/>
          <w:szCs w:val="24"/>
          <w:shd w:val="clear" w:color="auto" w:fill="FFFFFF"/>
        </w:rPr>
        <w:t>No Município de Carmo do Cajuru, Estado de Minas Gerais, a</w:t>
      </w:r>
      <w:r w:rsidR="00E407C8" w:rsidRPr="002D632C">
        <w:rPr>
          <w:b w:val="0"/>
          <w:bCs w:val="0"/>
          <w:color w:val="212529"/>
          <w:szCs w:val="24"/>
          <w:shd w:val="clear" w:color="auto" w:fill="FFFFFF"/>
        </w:rPr>
        <w:t xml:space="preserve"> obrigatoriedade de uso de máscara </w:t>
      </w:r>
      <w:bookmarkStart w:id="0" w:name="_Hlk97301333"/>
      <w:r w:rsidR="00E407C8" w:rsidRPr="002D632C">
        <w:rPr>
          <w:b w:val="0"/>
          <w:bCs w:val="0"/>
          <w:color w:val="212529"/>
          <w:szCs w:val="24"/>
          <w:shd w:val="clear" w:color="auto" w:fill="FFFFFF"/>
        </w:rPr>
        <w:t>ou cobertura facial sobre o nariz e a boca</w:t>
      </w:r>
      <w:bookmarkEnd w:id="0"/>
      <w:r w:rsidR="00E407C8" w:rsidRPr="002D632C">
        <w:rPr>
          <w:b w:val="0"/>
          <w:bCs w:val="0"/>
          <w:color w:val="212529"/>
          <w:szCs w:val="24"/>
          <w:shd w:val="clear" w:color="auto" w:fill="FFFFFF"/>
        </w:rPr>
        <w:t xml:space="preserve"> fica dispensada em ambientes completamente abertos.</w:t>
      </w:r>
    </w:p>
    <w:p w14:paraId="4DE00608" w14:textId="26543175" w:rsidR="00CD425D" w:rsidRPr="002D632C" w:rsidRDefault="00CD425D" w:rsidP="00E407C8">
      <w:pPr>
        <w:pStyle w:val="Recuodecorpodetexto"/>
        <w:ind w:left="0" w:firstLine="709"/>
        <w:rPr>
          <w:b w:val="0"/>
          <w:bCs w:val="0"/>
          <w:color w:val="212529"/>
          <w:szCs w:val="24"/>
          <w:shd w:val="clear" w:color="auto" w:fill="FFFFFF"/>
        </w:rPr>
      </w:pPr>
    </w:p>
    <w:p w14:paraId="17E22D9D" w14:textId="08E29479" w:rsidR="00CD425D" w:rsidRPr="002D632C" w:rsidRDefault="00CD425D" w:rsidP="00CD425D">
      <w:pPr>
        <w:pStyle w:val="Recuodecorpodetexto"/>
        <w:ind w:left="0" w:firstLine="709"/>
        <w:rPr>
          <w:rStyle w:val="nfase"/>
          <w:rFonts w:cs="Arial"/>
          <w:b w:val="0"/>
          <w:bCs w:val="0"/>
          <w:i w:val="0"/>
          <w:szCs w:val="24"/>
          <w:shd w:val="clear" w:color="auto" w:fill="FFFFFF"/>
        </w:rPr>
      </w:pPr>
      <w:r w:rsidRPr="002D632C">
        <w:rPr>
          <w:rStyle w:val="nfase"/>
          <w:rFonts w:cs="Arial"/>
          <w:b w:val="0"/>
          <w:bCs w:val="0"/>
          <w:i w:val="0"/>
          <w:szCs w:val="24"/>
          <w:shd w:val="clear" w:color="auto" w:fill="FFFFFF"/>
        </w:rPr>
        <w:t>§ 1º.</w:t>
      </w:r>
      <w:r w:rsidRPr="002D632C">
        <w:rPr>
          <w:b w:val="0"/>
          <w:bCs w:val="0"/>
          <w:szCs w:val="24"/>
          <w:lang w:eastAsia="pt-BR"/>
        </w:rPr>
        <w:t xml:space="preserve"> Permanece obrigatório o </w:t>
      </w:r>
      <w:r w:rsidRPr="002D632C">
        <w:rPr>
          <w:rStyle w:val="nfase"/>
          <w:rFonts w:cs="Arial"/>
          <w:b w:val="0"/>
          <w:bCs w:val="0"/>
          <w:i w:val="0"/>
          <w:szCs w:val="24"/>
          <w:shd w:val="clear" w:color="auto" w:fill="FFFFFF"/>
        </w:rPr>
        <w:t xml:space="preserve">uso de máscara </w:t>
      </w:r>
      <w:r w:rsidR="002D632C" w:rsidRPr="002D632C">
        <w:rPr>
          <w:b w:val="0"/>
          <w:bCs w:val="0"/>
          <w:color w:val="212529"/>
          <w:szCs w:val="24"/>
          <w:shd w:val="clear" w:color="auto" w:fill="FFFFFF"/>
        </w:rPr>
        <w:t>ou cobertura facial sobre o nariz e a boca</w:t>
      </w:r>
      <w:r w:rsidR="002D632C" w:rsidRPr="002D632C">
        <w:rPr>
          <w:rStyle w:val="nfase"/>
          <w:rFonts w:cs="Arial"/>
          <w:b w:val="0"/>
          <w:bCs w:val="0"/>
          <w:i w:val="0"/>
          <w:szCs w:val="24"/>
          <w:shd w:val="clear" w:color="auto" w:fill="FFFFFF"/>
        </w:rPr>
        <w:t xml:space="preserve"> </w:t>
      </w:r>
      <w:r w:rsidRPr="002D632C">
        <w:rPr>
          <w:rStyle w:val="nfase"/>
          <w:rFonts w:cs="Arial"/>
          <w:b w:val="0"/>
          <w:bCs w:val="0"/>
          <w:i w:val="0"/>
          <w:szCs w:val="24"/>
          <w:shd w:val="clear" w:color="auto" w:fill="FFFFFF"/>
        </w:rPr>
        <w:t>nos seguintes locais:</w:t>
      </w:r>
    </w:p>
    <w:p w14:paraId="06FA1319" w14:textId="5AFC8F9D" w:rsidR="00CD425D" w:rsidRPr="002D632C" w:rsidRDefault="00CD425D" w:rsidP="00E407C8">
      <w:pPr>
        <w:pStyle w:val="Recuodecorpodetexto"/>
        <w:ind w:left="0" w:firstLine="709"/>
        <w:rPr>
          <w:b w:val="0"/>
          <w:bCs w:val="0"/>
          <w:color w:val="212529"/>
          <w:szCs w:val="24"/>
          <w:shd w:val="clear" w:color="auto" w:fill="FFFFFF"/>
        </w:rPr>
      </w:pPr>
    </w:p>
    <w:p w14:paraId="67F83C75" w14:textId="49DE9479" w:rsidR="00E407C8" w:rsidRDefault="009C76C4" w:rsidP="00CD425D">
      <w:pPr>
        <w:pStyle w:val="Recuodecorpodetexto"/>
        <w:ind w:left="0" w:firstLine="709"/>
        <w:rPr>
          <w:rStyle w:val="nfase"/>
          <w:rFonts w:cs="Arial"/>
          <w:b w:val="0"/>
          <w:bCs w:val="0"/>
          <w:i w:val="0"/>
          <w:szCs w:val="24"/>
        </w:rPr>
      </w:pPr>
      <w:r w:rsidRPr="002D632C">
        <w:rPr>
          <w:rStyle w:val="nfase"/>
          <w:rFonts w:cs="Arial"/>
          <w:b w:val="0"/>
          <w:bCs w:val="0"/>
          <w:i w:val="0"/>
          <w:szCs w:val="24"/>
        </w:rPr>
        <w:t>I</w:t>
      </w:r>
      <w:r w:rsidR="00E407C8" w:rsidRPr="002D632C">
        <w:rPr>
          <w:rStyle w:val="nfase"/>
          <w:rFonts w:cs="Arial"/>
          <w:b w:val="0"/>
          <w:bCs w:val="0"/>
          <w:i w:val="0"/>
          <w:szCs w:val="24"/>
        </w:rPr>
        <w:t xml:space="preserve"> – </w:t>
      </w:r>
      <w:proofErr w:type="gramStart"/>
      <w:r w:rsidR="00E407C8" w:rsidRPr="002D632C">
        <w:rPr>
          <w:rStyle w:val="nfase"/>
          <w:rFonts w:cs="Arial"/>
          <w:b w:val="0"/>
          <w:bCs w:val="0"/>
          <w:i w:val="0"/>
          <w:szCs w:val="24"/>
        </w:rPr>
        <w:t>repartições</w:t>
      </w:r>
      <w:proofErr w:type="gramEnd"/>
      <w:r w:rsidR="00E407C8" w:rsidRPr="002D632C">
        <w:rPr>
          <w:rStyle w:val="nfase"/>
          <w:rFonts w:cs="Arial"/>
          <w:b w:val="0"/>
          <w:bCs w:val="0"/>
          <w:i w:val="0"/>
          <w:szCs w:val="24"/>
        </w:rPr>
        <w:t xml:space="preserve"> públicas;</w:t>
      </w:r>
    </w:p>
    <w:p w14:paraId="7AF2B5D4" w14:textId="77777777" w:rsidR="002D632C" w:rsidRPr="002D632C" w:rsidRDefault="002D632C" w:rsidP="00CD425D">
      <w:pPr>
        <w:pStyle w:val="Recuodecorpodetexto"/>
        <w:ind w:left="0" w:firstLine="709"/>
        <w:rPr>
          <w:rFonts w:cs="Arial"/>
          <w:b w:val="0"/>
          <w:bCs w:val="0"/>
          <w:szCs w:val="24"/>
        </w:rPr>
      </w:pPr>
    </w:p>
    <w:p w14:paraId="3934359D" w14:textId="64D6CB79" w:rsidR="00E407C8" w:rsidRDefault="009C76C4" w:rsidP="00E407C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nfase"/>
          <w:rFonts w:ascii="Verdana" w:hAnsi="Verdana" w:cs="Arial"/>
          <w:i w:val="0"/>
        </w:rPr>
      </w:pPr>
      <w:r w:rsidRPr="002D632C">
        <w:rPr>
          <w:rStyle w:val="nfase"/>
          <w:rFonts w:ascii="Verdana" w:hAnsi="Verdana" w:cs="Arial"/>
          <w:i w:val="0"/>
        </w:rPr>
        <w:t>I</w:t>
      </w:r>
      <w:r w:rsidR="00E407C8" w:rsidRPr="002D632C">
        <w:rPr>
          <w:rStyle w:val="nfase"/>
          <w:rFonts w:ascii="Verdana" w:hAnsi="Verdana" w:cs="Arial"/>
          <w:i w:val="0"/>
        </w:rPr>
        <w:t xml:space="preserve">I – </w:t>
      </w:r>
      <w:proofErr w:type="gramStart"/>
      <w:r w:rsidRPr="002D632C">
        <w:rPr>
          <w:rStyle w:val="nfase"/>
          <w:rFonts w:ascii="Verdana" w:hAnsi="Verdana" w:cs="Arial"/>
          <w:i w:val="0"/>
        </w:rPr>
        <w:t>estabelecimentos</w:t>
      </w:r>
      <w:proofErr w:type="gramEnd"/>
      <w:r w:rsidR="00E407C8" w:rsidRPr="002D632C">
        <w:rPr>
          <w:rStyle w:val="nfase"/>
          <w:rFonts w:ascii="Verdana" w:hAnsi="Verdana" w:cs="Arial"/>
          <w:i w:val="0"/>
        </w:rPr>
        <w:t xml:space="preserve"> comerciais, industriais, bancários, empresas prestadoras de serviços e quaisquer estabelecimentos congêneres;</w:t>
      </w:r>
    </w:p>
    <w:p w14:paraId="1F48E0A3" w14:textId="77777777" w:rsidR="002D632C" w:rsidRPr="002D632C" w:rsidRDefault="002D632C" w:rsidP="00E407C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Arial"/>
        </w:rPr>
      </w:pPr>
    </w:p>
    <w:p w14:paraId="22F98B19" w14:textId="4C3677FB" w:rsidR="00E407C8" w:rsidRDefault="009C76C4" w:rsidP="00E407C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nfase"/>
          <w:rFonts w:ascii="Verdana" w:hAnsi="Verdana" w:cs="Arial"/>
          <w:i w:val="0"/>
        </w:rPr>
      </w:pPr>
      <w:r w:rsidRPr="002D632C">
        <w:rPr>
          <w:rStyle w:val="nfase"/>
          <w:rFonts w:ascii="Verdana" w:hAnsi="Verdana" w:cs="Arial"/>
          <w:i w:val="0"/>
        </w:rPr>
        <w:t>I</w:t>
      </w:r>
      <w:r w:rsidR="00E407C8" w:rsidRPr="002D632C">
        <w:rPr>
          <w:rStyle w:val="nfase"/>
          <w:rFonts w:ascii="Verdana" w:hAnsi="Verdana" w:cs="Arial"/>
          <w:i w:val="0"/>
        </w:rPr>
        <w:t>II – em outros locais em que haja eventual aglomeração de pessoas</w:t>
      </w:r>
      <w:r w:rsidR="00CD425D" w:rsidRPr="002D632C">
        <w:rPr>
          <w:rStyle w:val="nfase"/>
          <w:rFonts w:ascii="Verdana" w:hAnsi="Verdana" w:cs="Arial"/>
          <w:i w:val="0"/>
        </w:rPr>
        <w:t>;</w:t>
      </w:r>
    </w:p>
    <w:p w14:paraId="60A5BCA9" w14:textId="77777777" w:rsidR="002D632C" w:rsidRPr="002D632C" w:rsidRDefault="002D632C" w:rsidP="00E407C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nfase"/>
          <w:rFonts w:ascii="Verdana" w:hAnsi="Verdana" w:cs="Arial"/>
          <w:i w:val="0"/>
        </w:rPr>
      </w:pPr>
    </w:p>
    <w:p w14:paraId="2DC4FE0B" w14:textId="63B47D4E" w:rsidR="00CD425D" w:rsidRPr="002D632C" w:rsidRDefault="00CD425D" w:rsidP="00E407C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nfase"/>
          <w:rFonts w:ascii="Verdana" w:hAnsi="Verdana" w:cs="Arial"/>
          <w:bCs/>
          <w:i w:val="0"/>
          <w:iCs w:val="0"/>
        </w:rPr>
      </w:pPr>
      <w:r w:rsidRPr="002D632C">
        <w:rPr>
          <w:rStyle w:val="nfase"/>
          <w:rFonts w:ascii="Verdana" w:hAnsi="Verdana" w:cs="Arial"/>
          <w:i w:val="0"/>
        </w:rPr>
        <w:t xml:space="preserve">IV - </w:t>
      </w:r>
      <w:proofErr w:type="gramStart"/>
      <w:r w:rsidRPr="002D632C">
        <w:rPr>
          <w:rStyle w:val="nfase"/>
          <w:rFonts w:ascii="Verdana" w:hAnsi="Verdana" w:cs="Arial"/>
          <w:i w:val="0"/>
          <w:iCs w:val="0"/>
        </w:rPr>
        <w:t>veículos</w:t>
      </w:r>
      <w:proofErr w:type="gramEnd"/>
      <w:r w:rsidRPr="002D632C">
        <w:rPr>
          <w:rStyle w:val="nfase"/>
          <w:rFonts w:ascii="Verdana" w:hAnsi="Verdana" w:cs="Arial"/>
          <w:bCs/>
          <w:i w:val="0"/>
          <w:iCs w:val="0"/>
        </w:rPr>
        <w:t xml:space="preserve"> de transporte coletivo e de táxi.</w:t>
      </w:r>
    </w:p>
    <w:p w14:paraId="5D4F6C29" w14:textId="4AF54CDE" w:rsidR="00AD0DB7" w:rsidRPr="002D632C" w:rsidRDefault="00AD0DB7" w:rsidP="00E407C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nfase"/>
          <w:rFonts w:ascii="Verdana" w:hAnsi="Verdana" w:cs="Arial"/>
          <w:bCs/>
          <w:i w:val="0"/>
          <w:iCs w:val="0"/>
        </w:rPr>
      </w:pPr>
    </w:p>
    <w:p w14:paraId="3EBB2A5D" w14:textId="748F09A9" w:rsidR="00EA0777" w:rsidRPr="00EA0777" w:rsidRDefault="00AD0DB7" w:rsidP="00EA0777">
      <w:pPr>
        <w:ind w:firstLine="709"/>
        <w:rPr>
          <w:szCs w:val="24"/>
        </w:rPr>
      </w:pPr>
      <w:r w:rsidRPr="00EA0777">
        <w:rPr>
          <w:szCs w:val="24"/>
        </w:rPr>
        <w:t xml:space="preserve">§ 2º. </w:t>
      </w:r>
      <w:r w:rsidR="00EA0777" w:rsidRPr="00EA0777">
        <w:rPr>
          <w:szCs w:val="24"/>
        </w:rPr>
        <w:t xml:space="preserve">Após o Município atingir o percentual de mais de 70% de aplicação da dose vacinal de reforço, a obrigação prevista no </w:t>
      </w:r>
      <w:r w:rsidR="00EA0777">
        <w:rPr>
          <w:szCs w:val="24"/>
        </w:rPr>
        <w:t>parágrafo anterior</w:t>
      </w:r>
      <w:r w:rsidR="00EA0777" w:rsidRPr="00EA0777">
        <w:rPr>
          <w:szCs w:val="24"/>
        </w:rPr>
        <w:t xml:space="preserve"> deixará de existir. </w:t>
      </w:r>
    </w:p>
    <w:p w14:paraId="39F21258" w14:textId="77777777" w:rsidR="00AD0DB7" w:rsidRPr="002D632C" w:rsidRDefault="00AD0DB7" w:rsidP="00AD0DB7">
      <w:pPr>
        <w:pStyle w:val="Recuodecorpodetexto"/>
        <w:rPr>
          <w:b w:val="0"/>
          <w:szCs w:val="24"/>
          <w:lang w:eastAsia="pt-BR"/>
        </w:rPr>
      </w:pPr>
    </w:p>
    <w:p w14:paraId="6A485C86" w14:textId="59881484" w:rsidR="00E407C8" w:rsidRPr="002D632C" w:rsidRDefault="00E407C8" w:rsidP="00E407C8">
      <w:pPr>
        <w:ind w:firstLine="709"/>
        <w:rPr>
          <w:szCs w:val="24"/>
        </w:rPr>
      </w:pPr>
      <w:r w:rsidRPr="002D632C">
        <w:rPr>
          <w:b/>
          <w:szCs w:val="24"/>
        </w:rPr>
        <w:t xml:space="preserve">Art. </w:t>
      </w:r>
      <w:r w:rsidR="00AD0DB7" w:rsidRPr="002D632C">
        <w:rPr>
          <w:b/>
          <w:szCs w:val="24"/>
        </w:rPr>
        <w:t>2</w:t>
      </w:r>
      <w:r w:rsidRPr="002D632C">
        <w:rPr>
          <w:b/>
          <w:szCs w:val="24"/>
        </w:rPr>
        <w:t xml:space="preserve">º. </w:t>
      </w:r>
      <w:r w:rsidRPr="002D632C">
        <w:rPr>
          <w:szCs w:val="24"/>
        </w:rPr>
        <w:t>Esta lei entra em vigor na data de sua publicação.</w:t>
      </w:r>
    </w:p>
    <w:p w14:paraId="7512793D" w14:textId="77777777" w:rsidR="00E407C8" w:rsidRPr="002D632C" w:rsidRDefault="00E407C8" w:rsidP="00E407C8">
      <w:pPr>
        <w:spacing w:line="100" w:lineRule="atLeast"/>
        <w:rPr>
          <w:rFonts w:cs="NimbusRomNo9L-Regu"/>
          <w:szCs w:val="24"/>
        </w:rPr>
      </w:pPr>
    </w:p>
    <w:p w14:paraId="60C1FCF7" w14:textId="09CD3AD9" w:rsidR="00E407C8" w:rsidRPr="002D632C" w:rsidRDefault="00E407C8" w:rsidP="00E407C8">
      <w:pPr>
        <w:tabs>
          <w:tab w:val="left" w:pos="0"/>
        </w:tabs>
        <w:jc w:val="center"/>
        <w:rPr>
          <w:color w:val="FF0000"/>
          <w:szCs w:val="24"/>
        </w:rPr>
      </w:pPr>
      <w:r w:rsidRPr="002D632C">
        <w:rPr>
          <w:szCs w:val="24"/>
        </w:rPr>
        <w:t xml:space="preserve">Carmo do Cajuru, </w:t>
      </w:r>
      <w:r w:rsidR="00997831">
        <w:rPr>
          <w:szCs w:val="24"/>
        </w:rPr>
        <w:t>1</w:t>
      </w:r>
      <w:r w:rsidR="002D632C" w:rsidRPr="002D632C">
        <w:rPr>
          <w:szCs w:val="24"/>
        </w:rPr>
        <w:t>4</w:t>
      </w:r>
      <w:r w:rsidRPr="002D632C">
        <w:rPr>
          <w:szCs w:val="24"/>
        </w:rPr>
        <w:t xml:space="preserve"> de </w:t>
      </w:r>
      <w:r w:rsidR="002D632C" w:rsidRPr="002D632C">
        <w:rPr>
          <w:szCs w:val="24"/>
        </w:rPr>
        <w:t>março de 2022.</w:t>
      </w:r>
    </w:p>
    <w:p w14:paraId="0D12677A" w14:textId="77777777" w:rsidR="00E407C8" w:rsidRPr="002D632C" w:rsidRDefault="00E407C8" w:rsidP="00E407C8">
      <w:pPr>
        <w:pStyle w:val="Recuodecorpodetexto"/>
        <w:tabs>
          <w:tab w:val="left" w:pos="1134"/>
        </w:tabs>
        <w:ind w:left="0" w:firstLine="567"/>
        <w:rPr>
          <w:color w:val="FF0000"/>
          <w:szCs w:val="24"/>
        </w:rPr>
      </w:pPr>
    </w:p>
    <w:p w14:paraId="16185B56" w14:textId="77777777" w:rsidR="00E407C8" w:rsidRPr="002D632C" w:rsidRDefault="00E407C8" w:rsidP="00E407C8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14:paraId="3F74A592" w14:textId="77777777" w:rsidR="00E407C8" w:rsidRPr="002D632C" w:rsidRDefault="00E407C8" w:rsidP="00E407C8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2D632C">
        <w:rPr>
          <w:rFonts w:ascii="Verdana" w:hAnsi="Verdana"/>
          <w:b/>
        </w:rPr>
        <w:t>Edson de Souza Vilela</w:t>
      </w:r>
    </w:p>
    <w:p w14:paraId="790095C5" w14:textId="77777777" w:rsidR="00E407C8" w:rsidRPr="002D632C" w:rsidRDefault="00E407C8" w:rsidP="00E407C8">
      <w:pPr>
        <w:pStyle w:val="western"/>
        <w:tabs>
          <w:tab w:val="center" w:pos="4252"/>
        </w:tabs>
        <w:spacing w:before="0" w:beforeAutospacing="0" w:after="0"/>
        <w:jc w:val="center"/>
        <w:rPr>
          <w:rFonts w:ascii="Verdana" w:hAnsi="Verdana"/>
        </w:rPr>
      </w:pPr>
      <w:r w:rsidRPr="002D632C">
        <w:rPr>
          <w:rFonts w:ascii="Verdana" w:hAnsi="Verdana"/>
          <w:b/>
        </w:rPr>
        <w:t>Prefeito de Carmo do Cajuru</w:t>
      </w:r>
    </w:p>
    <w:p w14:paraId="267EAE90" w14:textId="3CA7F6D6" w:rsidR="00E407C8" w:rsidRDefault="00E407C8" w:rsidP="00E407C8">
      <w:pPr>
        <w:pStyle w:val="Recuodecorpodetexto"/>
        <w:tabs>
          <w:tab w:val="left" w:pos="1134"/>
        </w:tabs>
        <w:ind w:left="0" w:firstLine="567"/>
        <w:rPr>
          <w:szCs w:val="24"/>
        </w:rPr>
      </w:pPr>
    </w:p>
    <w:p w14:paraId="4A17207D" w14:textId="77777777" w:rsidR="00A21E1E" w:rsidRPr="00A21E1E" w:rsidRDefault="00A21E1E" w:rsidP="00A21E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b/>
          <w:bCs/>
          <w:sz w:val="36"/>
          <w:szCs w:val="36"/>
        </w:rPr>
      </w:pPr>
      <w:r w:rsidRPr="00A21E1E">
        <w:rPr>
          <w:b/>
          <w:bCs/>
          <w:sz w:val="36"/>
          <w:szCs w:val="36"/>
        </w:rPr>
        <w:lastRenderedPageBreak/>
        <w:t>DA JUSTIFICATIVA</w:t>
      </w:r>
    </w:p>
    <w:p w14:paraId="74462BF5" w14:textId="77777777" w:rsidR="00A21E1E" w:rsidRPr="00A21E1E" w:rsidRDefault="00A21E1E" w:rsidP="00A21E1E">
      <w:pPr>
        <w:rPr>
          <w:szCs w:val="24"/>
        </w:rPr>
      </w:pPr>
    </w:p>
    <w:p w14:paraId="431139F5" w14:textId="77777777" w:rsidR="00A21E1E" w:rsidRPr="00A21E1E" w:rsidRDefault="00A21E1E" w:rsidP="00A21E1E">
      <w:pPr>
        <w:spacing w:line="276" w:lineRule="auto"/>
        <w:rPr>
          <w:sz w:val="23"/>
          <w:szCs w:val="23"/>
        </w:rPr>
      </w:pPr>
      <w:r w:rsidRPr="00A21E1E">
        <w:rPr>
          <w:sz w:val="23"/>
          <w:szCs w:val="23"/>
        </w:rPr>
        <w:t>Excelentíssimo Senhor Presidente,</w:t>
      </w:r>
    </w:p>
    <w:p w14:paraId="06E951D6" w14:textId="77777777" w:rsidR="00A21E1E" w:rsidRPr="00A21E1E" w:rsidRDefault="00A21E1E" w:rsidP="00A21E1E">
      <w:pPr>
        <w:spacing w:line="276" w:lineRule="auto"/>
        <w:rPr>
          <w:sz w:val="23"/>
          <w:szCs w:val="23"/>
        </w:rPr>
      </w:pPr>
      <w:r w:rsidRPr="00A21E1E">
        <w:rPr>
          <w:sz w:val="23"/>
          <w:szCs w:val="23"/>
        </w:rPr>
        <w:t xml:space="preserve">Ilustres Vereadores, </w:t>
      </w:r>
    </w:p>
    <w:p w14:paraId="3FF52C73" w14:textId="77777777" w:rsidR="00A21E1E" w:rsidRPr="00A21E1E" w:rsidRDefault="00A21E1E" w:rsidP="00A21E1E">
      <w:pPr>
        <w:spacing w:line="276" w:lineRule="auto"/>
        <w:rPr>
          <w:sz w:val="23"/>
          <w:szCs w:val="23"/>
        </w:rPr>
      </w:pPr>
      <w:r w:rsidRPr="00A21E1E">
        <w:rPr>
          <w:sz w:val="23"/>
          <w:szCs w:val="23"/>
        </w:rPr>
        <w:t xml:space="preserve">Ilustre Vereadora,  </w:t>
      </w:r>
    </w:p>
    <w:p w14:paraId="3BB709F9" w14:textId="77777777" w:rsidR="00A21E1E" w:rsidRPr="00A21E1E" w:rsidRDefault="00A21E1E" w:rsidP="00A21E1E">
      <w:pPr>
        <w:spacing w:line="276" w:lineRule="auto"/>
        <w:ind w:firstLine="1134"/>
        <w:rPr>
          <w:sz w:val="23"/>
          <w:szCs w:val="23"/>
        </w:rPr>
      </w:pPr>
    </w:p>
    <w:p w14:paraId="12B54E61" w14:textId="34B85CCD" w:rsidR="00A21E1E" w:rsidRDefault="00A21E1E" w:rsidP="00A21E1E">
      <w:pPr>
        <w:pStyle w:val="Recuodecorpodetexto"/>
        <w:tabs>
          <w:tab w:val="left" w:pos="1134"/>
        </w:tabs>
        <w:spacing w:line="276" w:lineRule="auto"/>
        <w:ind w:left="0" w:firstLine="567"/>
        <w:rPr>
          <w:rFonts w:cs="Arial"/>
          <w:b w:val="0"/>
          <w:bCs w:val="0"/>
          <w:i/>
          <w:sz w:val="22"/>
        </w:rPr>
      </w:pPr>
      <w:r w:rsidRPr="00A21E1E">
        <w:rPr>
          <w:rFonts w:eastAsiaTheme="minorHAnsi" w:cstheme="minorBidi"/>
          <w:b w:val="0"/>
          <w:bCs w:val="0"/>
          <w:sz w:val="23"/>
          <w:szCs w:val="23"/>
        </w:rPr>
        <w:t>Apresentamos a esta Augusta Casa Legislativa, o presente Projeto de Lei, que</w:t>
      </w:r>
      <w:r w:rsidRPr="00A21E1E">
        <w:rPr>
          <w:rFonts w:cs="Arial"/>
          <w:iCs/>
          <w:sz w:val="22"/>
        </w:rPr>
        <w:t xml:space="preserve"> </w:t>
      </w:r>
      <w:r w:rsidRPr="00A21E1E">
        <w:rPr>
          <w:rFonts w:cs="Arial"/>
          <w:b w:val="0"/>
          <w:bCs w:val="0"/>
          <w:i/>
          <w:sz w:val="22"/>
        </w:rPr>
        <w:t>“Altera o art. 1º da Lei nº 2.788, de 03 de junho de 2020.”</w:t>
      </w:r>
    </w:p>
    <w:p w14:paraId="1FCCEE94" w14:textId="13E96FE5" w:rsidR="00A21E1E" w:rsidRDefault="00A21E1E" w:rsidP="00A21E1E">
      <w:pPr>
        <w:pStyle w:val="Recuodecorpodetexto"/>
        <w:tabs>
          <w:tab w:val="left" w:pos="1134"/>
        </w:tabs>
        <w:ind w:left="0" w:firstLine="567"/>
        <w:rPr>
          <w:rFonts w:cs="Arial"/>
          <w:b w:val="0"/>
          <w:bCs w:val="0"/>
          <w:i/>
          <w:sz w:val="22"/>
        </w:rPr>
      </w:pPr>
    </w:p>
    <w:p w14:paraId="725323F4" w14:textId="546D5043" w:rsidR="0013187F" w:rsidRPr="00997831" w:rsidRDefault="00A21E1E" w:rsidP="0013187F">
      <w:pPr>
        <w:pStyle w:val="western"/>
        <w:shd w:val="clear" w:color="auto" w:fill="FFFFFF"/>
        <w:spacing w:before="0" w:beforeAutospacing="0" w:after="0" w:line="276" w:lineRule="auto"/>
        <w:ind w:firstLine="706"/>
        <w:jc w:val="both"/>
        <w:rPr>
          <w:rFonts w:ascii="Verdana" w:hAnsi="Verdana"/>
          <w:sz w:val="23"/>
          <w:szCs w:val="23"/>
        </w:rPr>
      </w:pPr>
      <w:r w:rsidRPr="0013187F">
        <w:rPr>
          <w:rFonts w:ascii="Verdana" w:hAnsi="Verdana"/>
          <w:iCs/>
          <w:sz w:val="23"/>
          <w:szCs w:val="23"/>
        </w:rPr>
        <w:t xml:space="preserve">Nobres Edis, é publico e notório a </w:t>
      </w:r>
      <w:r w:rsidRPr="0013187F">
        <w:rPr>
          <w:rFonts w:ascii="Verdana" w:hAnsi="Verdana"/>
          <w:color w:val="212529"/>
          <w:sz w:val="23"/>
          <w:szCs w:val="23"/>
        </w:rPr>
        <w:t xml:space="preserve">redução do número médio de transmissão da covid-19 por infectado – RT, em Carmo do Cajuru-MG, </w:t>
      </w:r>
      <w:r w:rsidRPr="0013187F">
        <w:rPr>
          <w:rFonts w:ascii="Verdana" w:hAnsi="Verdana"/>
          <w:color w:val="212529"/>
          <w:sz w:val="23"/>
          <w:szCs w:val="23"/>
          <w:shd w:val="clear" w:color="auto" w:fill="FFFFFF"/>
        </w:rPr>
        <w:t>vem se mantendo de forma continuada abaixo de 1,00</w:t>
      </w:r>
      <w:r w:rsidR="0013187F" w:rsidRPr="0013187F">
        <w:rPr>
          <w:rFonts w:ascii="Verdana" w:hAnsi="Verdana"/>
          <w:color w:val="212529"/>
          <w:sz w:val="23"/>
          <w:szCs w:val="23"/>
          <w:shd w:val="clear" w:color="auto" w:fill="FFFFFF"/>
        </w:rPr>
        <w:t xml:space="preserve">, bem como </w:t>
      </w:r>
      <w:r w:rsidR="0013187F">
        <w:rPr>
          <w:rFonts w:ascii="Verdana" w:hAnsi="Verdana"/>
          <w:color w:val="212529"/>
          <w:sz w:val="23"/>
          <w:szCs w:val="23"/>
          <w:shd w:val="clear" w:color="auto" w:fill="FFFFFF"/>
        </w:rPr>
        <w:t xml:space="preserve">verifica-se </w:t>
      </w:r>
      <w:proofErr w:type="gramStart"/>
      <w:r w:rsidR="00C27B11" w:rsidRPr="00997831">
        <w:rPr>
          <w:rFonts w:ascii="Verdana" w:hAnsi="Verdana"/>
          <w:sz w:val="23"/>
          <w:szCs w:val="23"/>
          <w:shd w:val="clear" w:color="auto" w:fill="FFFFFF"/>
        </w:rPr>
        <w:t>um</w:t>
      </w:r>
      <w:r w:rsidR="00997831" w:rsidRPr="00997831">
        <w:rPr>
          <w:rFonts w:ascii="Verdana" w:hAnsi="Verdana"/>
          <w:sz w:val="23"/>
          <w:szCs w:val="23"/>
          <w:shd w:val="clear" w:color="auto" w:fill="FFFFFF"/>
        </w:rPr>
        <w:t>a</w:t>
      </w:r>
      <w:r w:rsidR="00C27B11" w:rsidRPr="00997831">
        <w:rPr>
          <w:rFonts w:ascii="Verdana" w:hAnsi="Verdana"/>
          <w:sz w:val="23"/>
          <w:szCs w:val="23"/>
          <w:shd w:val="clear" w:color="auto" w:fill="FFFFFF"/>
        </w:rPr>
        <w:t xml:space="preserve"> flagrante</w:t>
      </w:r>
      <w:proofErr w:type="gramEnd"/>
      <w:r w:rsidR="0013187F" w:rsidRPr="00997831">
        <w:rPr>
          <w:rFonts w:ascii="Verdana" w:hAnsi="Verdana"/>
          <w:sz w:val="23"/>
          <w:szCs w:val="23"/>
          <w:shd w:val="clear" w:color="auto" w:fill="FFFFFF"/>
        </w:rPr>
        <w:t xml:space="preserve"> </w:t>
      </w:r>
      <w:r w:rsidR="0013187F" w:rsidRPr="00997831">
        <w:rPr>
          <w:rFonts w:ascii="Verdana" w:hAnsi="Verdana"/>
          <w:sz w:val="23"/>
          <w:szCs w:val="23"/>
        </w:rPr>
        <w:t>redução dos casos que exigem internações hospitalares;</w:t>
      </w:r>
    </w:p>
    <w:p w14:paraId="7D766CA5" w14:textId="0F17A6A1" w:rsidR="00A21E1E" w:rsidRDefault="00A21E1E" w:rsidP="0013187F">
      <w:pPr>
        <w:pStyle w:val="Recuodecorpodetexto"/>
        <w:tabs>
          <w:tab w:val="left" w:pos="1134"/>
        </w:tabs>
        <w:spacing w:line="276" w:lineRule="auto"/>
        <w:ind w:left="0" w:firstLine="567"/>
        <w:rPr>
          <w:b w:val="0"/>
          <w:bCs w:val="0"/>
          <w:iCs/>
          <w:sz w:val="23"/>
          <w:szCs w:val="23"/>
        </w:rPr>
      </w:pPr>
    </w:p>
    <w:p w14:paraId="19601E38" w14:textId="35616841" w:rsidR="0013187F" w:rsidRDefault="00353114" w:rsidP="0013187F">
      <w:pPr>
        <w:pStyle w:val="Recuodecorpodetexto"/>
        <w:tabs>
          <w:tab w:val="left" w:pos="1134"/>
        </w:tabs>
        <w:spacing w:line="276" w:lineRule="auto"/>
        <w:ind w:left="0" w:firstLine="567"/>
        <w:rPr>
          <w:b w:val="0"/>
          <w:bCs w:val="0"/>
          <w:color w:val="212529"/>
          <w:sz w:val="23"/>
          <w:szCs w:val="23"/>
        </w:rPr>
      </w:pPr>
      <w:r w:rsidRPr="00353114">
        <w:rPr>
          <w:b w:val="0"/>
          <w:bCs w:val="0"/>
          <w:color w:val="212529"/>
          <w:sz w:val="23"/>
          <w:szCs w:val="23"/>
        </w:rPr>
        <w:t xml:space="preserve">Oportuno salientar, que </w:t>
      </w:r>
      <w:r w:rsidR="0013187F" w:rsidRPr="00353114">
        <w:rPr>
          <w:b w:val="0"/>
          <w:bCs w:val="0"/>
          <w:color w:val="212529"/>
          <w:sz w:val="23"/>
          <w:szCs w:val="23"/>
        </w:rPr>
        <w:t>as evidências científicas demonstram que os espaços abertos possuem menor probabilidade de transmissão da covid-19</w:t>
      </w:r>
      <w:r>
        <w:rPr>
          <w:b w:val="0"/>
          <w:bCs w:val="0"/>
          <w:color w:val="212529"/>
          <w:sz w:val="23"/>
          <w:szCs w:val="23"/>
        </w:rPr>
        <w:t xml:space="preserve"> e, considerando que em nosso Município a cobertura vacinal está elevada, alcançando 93% dos munícipes vacinados com a primeira dose, 83% com a segunda dose, 70% das crianças acima de 5 anos de idade</w:t>
      </w:r>
      <w:r w:rsidR="00D05B56">
        <w:rPr>
          <w:b w:val="0"/>
          <w:bCs w:val="0"/>
          <w:color w:val="212529"/>
          <w:sz w:val="23"/>
          <w:szCs w:val="23"/>
        </w:rPr>
        <w:t xml:space="preserve"> e 50% com a dose de reforço, </w:t>
      </w:r>
      <w:r w:rsidR="00C27B11">
        <w:rPr>
          <w:b w:val="0"/>
          <w:bCs w:val="0"/>
          <w:color w:val="212529"/>
          <w:sz w:val="23"/>
          <w:szCs w:val="23"/>
        </w:rPr>
        <w:t>nos dá azo</w:t>
      </w:r>
      <w:r w:rsidR="00C27B11" w:rsidRPr="00C27B11">
        <w:rPr>
          <w:b w:val="0"/>
          <w:bCs w:val="0"/>
          <w:color w:val="212529"/>
          <w:sz w:val="23"/>
          <w:szCs w:val="23"/>
        </w:rPr>
        <w:t xml:space="preserve"> </w:t>
      </w:r>
      <w:r w:rsidR="00C27B11">
        <w:rPr>
          <w:b w:val="0"/>
          <w:bCs w:val="0"/>
          <w:color w:val="212529"/>
          <w:sz w:val="23"/>
          <w:szCs w:val="23"/>
        </w:rPr>
        <w:t xml:space="preserve">a dispensar a </w:t>
      </w:r>
      <w:r w:rsidR="00C27B11" w:rsidRPr="00C27B11">
        <w:rPr>
          <w:b w:val="0"/>
          <w:bCs w:val="0"/>
          <w:color w:val="212529"/>
          <w:sz w:val="23"/>
          <w:szCs w:val="23"/>
          <w:shd w:val="clear" w:color="auto" w:fill="FFFFFF"/>
        </w:rPr>
        <w:t>obrigatoriedade de uso de máscara em ambientes completamente abertos</w:t>
      </w:r>
      <w:r w:rsidR="00C27B11">
        <w:rPr>
          <w:b w:val="0"/>
          <w:bCs w:val="0"/>
          <w:color w:val="212529"/>
          <w:sz w:val="23"/>
          <w:szCs w:val="23"/>
        </w:rPr>
        <w:t xml:space="preserve">, com base fundamentada em </w:t>
      </w:r>
      <w:r w:rsidR="00D05B56" w:rsidRPr="00D05B56">
        <w:rPr>
          <w:b w:val="0"/>
          <w:bCs w:val="0"/>
          <w:color w:val="212529"/>
          <w:sz w:val="23"/>
          <w:szCs w:val="23"/>
        </w:rPr>
        <w:t>análises sistemáticas dos indicadores epidemiológicos e de capacidade assistencial</w:t>
      </w:r>
      <w:r w:rsidR="00661AE2">
        <w:rPr>
          <w:b w:val="0"/>
          <w:bCs w:val="0"/>
          <w:color w:val="212529"/>
          <w:sz w:val="23"/>
          <w:szCs w:val="23"/>
        </w:rPr>
        <w:t xml:space="preserve"> do Município e da microrregião </w:t>
      </w:r>
      <w:r w:rsidR="00C27B11">
        <w:rPr>
          <w:b w:val="0"/>
          <w:bCs w:val="0"/>
          <w:color w:val="212529"/>
          <w:sz w:val="23"/>
          <w:szCs w:val="23"/>
        </w:rPr>
        <w:t>de Divinópolis, hodiernamente.</w:t>
      </w:r>
      <w:r w:rsidR="00D05B56" w:rsidRPr="00C27B11">
        <w:rPr>
          <w:b w:val="0"/>
          <w:bCs w:val="0"/>
          <w:color w:val="212529"/>
          <w:sz w:val="23"/>
          <w:szCs w:val="23"/>
        </w:rPr>
        <w:t xml:space="preserve"> </w:t>
      </w:r>
      <w:r w:rsidRPr="00C27B11">
        <w:rPr>
          <w:b w:val="0"/>
          <w:bCs w:val="0"/>
          <w:color w:val="212529"/>
          <w:sz w:val="23"/>
          <w:szCs w:val="23"/>
        </w:rPr>
        <w:t xml:space="preserve"> </w:t>
      </w:r>
    </w:p>
    <w:p w14:paraId="74E95688" w14:textId="36A9A634" w:rsidR="007A1C56" w:rsidRDefault="007A1C56" w:rsidP="0013187F">
      <w:pPr>
        <w:pStyle w:val="Recuodecorpodetexto"/>
        <w:tabs>
          <w:tab w:val="left" w:pos="1134"/>
        </w:tabs>
        <w:spacing w:line="276" w:lineRule="auto"/>
        <w:ind w:left="0" w:firstLine="567"/>
        <w:rPr>
          <w:b w:val="0"/>
          <w:bCs w:val="0"/>
          <w:color w:val="212529"/>
          <w:sz w:val="23"/>
          <w:szCs w:val="23"/>
        </w:rPr>
      </w:pPr>
    </w:p>
    <w:p w14:paraId="2559EA0A" w14:textId="63A3BC90" w:rsidR="007A1C56" w:rsidRDefault="007A1C56" w:rsidP="0013187F">
      <w:pPr>
        <w:pStyle w:val="Recuodecorpodetexto"/>
        <w:tabs>
          <w:tab w:val="left" w:pos="1134"/>
        </w:tabs>
        <w:spacing w:line="276" w:lineRule="auto"/>
        <w:ind w:left="0" w:firstLine="567"/>
        <w:rPr>
          <w:b w:val="0"/>
          <w:bCs w:val="0"/>
          <w:color w:val="212529"/>
          <w:sz w:val="23"/>
          <w:szCs w:val="23"/>
        </w:rPr>
      </w:pPr>
      <w:r w:rsidRPr="007A1C56">
        <w:rPr>
          <w:b w:val="0"/>
          <w:bCs w:val="0"/>
          <w:i/>
          <w:iCs/>
          <w:color w:val="212529"/>
          <w:sz w:val="23"/>
          <w:szCs w:val="23"/>
        </w:rPr>
        <w:t>Ad latere</w:t>
      </w:r>
      <w:r>
        <w:rPr>
          <w:b w:val="0"/>
          <w:bCs w:val="0"/>
          <w:color w:val="212529"/>
          <w:sz w:val="23"/>
          <w:szCs w:val="23"/>
        </w:rPr>
        <w:t>, que em locais fechados</w:t>
      </w:r>
      <w:r w:rsidR="00860037">
        <w:rPr>
          <w:b w:val="0"/>
          <w:bCs w:val="0"/>
          <w:color w:val="212529"/>
          <w:sz w:val="23"/>
          <w:szCs w:val="23"/>
        </w:rPr>
        <w:t xml:space="preserve">, transportes públicos coletivos e estabelecimentos comerciais e industriais, ainda permanecerão </w:t>
      </w:r>
      <w:r w:rsidR="008A1546">
        <w:rPr>
          <w:b w:val="0"/>
          <w:bCs w:val="0"/>
          <w:color w:val="212529"/>
          <w:sz w:val="23"/>
          <w:szCs w:val="23"/>
        </w:rPr>
        <w:t>manter a boca e nariz cobertos por máscara de proteção individual.</w:t>
      </w:r>
      <w:r w:rsidR="00860037">
        <w:rPr>
          <w:b w:val="0"/>
          <w:bCs w:val="0"/>
          <w:color w:val="212529"/>
          <w:sz w:val="23"/>
          <w:szCs w:val="23"/>
        </w:rPr>
        <w:t xml:space="preserve">  </w:t>
      </w:r>
    </w:p>
    <w:p w14:paraId="0A8B0A93" w14:textId="13215AC8" w:rsidR="007A1C56" w:rsidRDefault="007A1C56" w:rsidP="0013187F">
      <w:pPr>
        <w:pStyle w:val="Recuodecorpodetexto"/>
        <w:tabs>
          <w:tab w:val="left" w:pos="1134"/>
        </w:tabs>
        <w:spacing w:line="276" w:lineRule="auto"/>
        <w:ind w:left="0" w:firstLine="567"/>
        <w:rPr>
          <w:b w:val="0"/>
          <w:bCs w:val="0"/>
          <w:color w:val="212529"/>
          <w:sz w:val="23"/>
          <w:szCs w:val="23"/>
        </w:rPr>
      </w:pPr>
    </w:p>
    <w:p w14:paraId="1DC40199" w14:textId="77777777" w:rsidR="007A1C56" w:rsidRPr="007A1C56" w:rsidRDefault="007A1C56" w:rsidP="007A1C56">
      <w:pPr>
        <w:spacing w:after="120" w:line="276" w:lineRule="auto"/>
        <w:ind w:firstLine="709"/>
        <w:rPr>
          <w:rFonts w:eastAsia="Calibri" w:cs="Arial"/>
          <w:spacing w:val="-5"/>
          <w:sz w:val="23"/>
          <w:szCs w:val="23"/>
        </w:rPr>
      </w:pPr>
      <w:r w:rsidRPr="007A1C56">
        <w:rPr>
          <w:rFonts w:eastAsia="Calibri" w:cs="Times New Roman"/>
          <w:bCs/>
          <w:color w:val="000000"/>
          <w:sz w:val="23"/>
          <w:szCs w:val="23"/>
        </w:rPr>
        <w:t>Ante o exposto, solicitamos a apreciação e apoio dos Nobres Edis para aprovação do presente Projeto de Lei</w:t>
      </w:r>
      <w:r w:rsidRPr="007A1C56">
        <w:rPr>
          <w:rFonts w:eastAsia="Calibri" w:cs="Arial"/>
          <w:spacing w:val="-5"/>
          <w:sz w:val="23"/>
          <w:szCs w:val="23"/>
        </w:rPr>
        <w:t>.</w:t>
      </w:r>
    </w:p>
    <w:p w14:paraId="01A47909" w14:textId="77777777" w:rsidR="007A1C56" w:rsidRPr="00C27B11" w:rsidRDefault="007A1C56" w:rsidP="0013187F">
      <w:pPr>
        <w:pStyle w:val="Recuodecorpodetexto"/>
        <w:tabs>
          <w:tab w:val="left" w:pos="1134"/>
        </w:tabs>
        <w:spacing w:line="276" w:lineRule="auto"/>
        <w:ind w:left="0" w:firstLine="567"/>
        <w:rPr>
          <w:b w:val="0"/>
          <w:bCs w:val="0"/>
          <w:iCs/>
          <w:sz w:val="23"/>
          <w:szCs w:val="23"/>
        </w:rPr>
      </w:pPr>
    </w:p>
    <w:p w14:paraId="3E43CCDD" w14:textId="63AED5FB" w:rsidR="00A21E1E" w:rsidRPr="007713A9" w:rsidRDefault="00A21E1E" w:rsidP="00A21E1E">
      <w:pPr>
        <w:pStyle w:val="Recuodecorpodetexto"/>
        <w:tabs>
          <w:tab w:val="left" w:pos="1134"/>
        </w:tabs>
        <w:spacing w:line="276" w:lineRule="auto"/>
        <w:ind w:left="0" w:firstLine="567"/>
        <w:rPr>
          <w:b w:val="0"/>
          <w:bCs w:val="0"/>
          <w:sz w:val="23"/>
          <w:szCs w:val="23"/>
        </w:rPr>
      </w:pPr>
    </w:p>
    <w:p w14:paraId="547863CD" w14:textId="5999A645" w:rsidR="008A1546" w:rsidRPr="007713A9" w:rsidRDefault="008A1546" w:rsidP="008A1546">
      <w:pPr>
        <w:tabs>
          <w:tab w:val="left" w:pos="0"/>
        </w:tabs>
        <w:jc w:val="center"/>
        <w:rPr>
          <w:color w:val="FF0000"/>
          <w:sz w:val="23"/>
          <w:szCs w:val="23"/>
        </w:rPr>
      </w:pPr>
      <w:r w:rsidRPr="007713A9">
        <w:rPr>
          <w:sz w:val="23"/>
          <w:szCs w:val="23"/>
        </w:rPr>
        <w:t xml:space="preserve">Carmo do Cajuru, </w:t>
      </w:r>
      <w:r w:rsidR="00997831">
        <w:rPr>
          <w:sz w:val="23"/>
          <w:szCs w:val="23"/>
        </w:rPr>
        <w:t>14</w:t>
      </w:r>
      <w:r w:rsidRPr="007713A9">
        <w:rPr>
          <w:sz w:val="23"/>
          <w:szCs w:val="23"/>
        </w:rPr>
        <w:t xml:space="preserve"> de março de 2022.</w:t>
      </w:r>
    </w:p>
    <w:p w14:paraId="29997F7F" w14:textId="77777777" w:rsidR="008A1546" w:rsidRPr="007713A9" w:rsidRDefault="008A1546" w:rsidP="008A1546">
      <w:pPr>
        <w:pStyle w:val="Recuodecorpodetexto"/>
        <w:tabs>
          <w:tab w:val="left" w:pos="1134"/>
        </w:tabs>
        <w:ind w:left="0" w:firstLine="567"/>
        <w:rPr>
          <w:color w:val="FF0000"/>
          <w:sz w:val="23"/>
          <w:szCs w:val="23"/>
        </w:rPr>
      </w:pPr>
    </w:p>
    <w:p w14:paraId="00BD04AE" w14:textId="77777777" w:rsidR="008A1546" w:rsidRPr="007713A9" w:rsidRDefault="008A1546" w:rsidP="008A1546">
      <w:pPr>
        <w:pStyle w:val="western"/>
        <w:spacing w:before="0" w:beforeAutospacing="0" w:after="0"/>
        <w:jc w:val="center"/>
        <w:rPr>
          <w:rFonts w:ascii="Verdana" w:hAnsi="Verdana"/>
          <w:b/>
          <w:sz w:val="23"/>
          <w:szCs w:val="23"/>
        </w:rPr>
      </w:pPr>
    </w:p>
    <w:p w14:paraId="6E693D02" w14:textId="77777777" w:rsidR="008A1546" w:rsidRPr="007713A9" w:rsidRDefault="008A1546" w:rsidP="008A1546">
      <w:pPr>
        <w:pStyle w:val="western"/>
        <w:spacing w:before="0" w:beforeAutospacing="0" w:after="0"/>
        <w:jc w:val="center"/>
        <w:rPr>
          <w:rFonts w:ascii="Verdana" w:hAnsi="Verdana"/>
          <w:b/>
          <w:sz w:val="23"/>
          <w:szCs w:val="23"/>
        </w:rPr>
      </w:pPr>
      <w:r w:rsidRPr="007713A9">
        <w:rPr>
          <w:rFonts w:ascii="Verdana" w:hAnsi="Verdana"/>
          <w:b/>
          <w:sz w:val="23"/>
          <w:szCs w:val="23"/>
        </w:rPr>
        <w:t>Edson de Souza Vilela</w:t>
      </w:r>
    </w:p>
    <w:p w14:paraId="56565F9A" w14:textId="77777777" w:rsidR="008A1546" w:rsidRPr="007713A9" w:rsidRDefault="008A1546" w:rsidP="008A1546">
      <w:pPr>
        <w:pStyle w:val="western"/>
        <w:tabs>
          <w:tab w:val="center" w:pos="4252"/>
        </w:tabs>
        <w:spacing w:before="0" w:beforeAutospacing="0" w:after="0"/>
        <w:jc w:val="center"/>
        <w:rPr>
          <w:rFonts w:ascii="Verdana" w:hAnsi="Verdana"/>
          <w:sz w:val="23"/>
          <w:szCs w:val="23"/>
        </w:rPr>
      </w:pPr>
      <w:r w:rsidRPr="007713A9">
        <w:rPr>
          <w:rFonts w:ascii="Verdana" w:hAnsi="Verdana"/>
          <w:b/>
          <w:sz w:val="23"/>
          <w:szCs w:val="23"/>
        </w:rPr>
        <w:t>Prefeito de Carmo do Cajuru</w:t>
      </w:r>
    </w:p>
    <w:p w14:paraId="4A9E6F49" w14:textId="77777777" w:rsidR="008A1546" w:rsidRPr="007713A9" w:rsidRDefault="008A1546" w:rsidP="008A1546">
      <w:pPr>
        <w:pStyle w:val="Recuodecorpodetexto"/>
        <w:tabs>
          <w:tab w:val="left" w:pos="1134"/>
        </w:tabs>
        <w:ind w:left="0" w:firstLine="567"/>
        <w:rPr>
          <w:sz w:val="23"/>
          <w:szCs w:val="23"/>
        </w:rPr>
      </w:pPr>
    </w:p>
    <w:sectPr w:rsidR="008A1546" w:rsidRPr="007713A9" w:rsidSect="00D65E47">
      <w:pgSz w:w="11906" w:h="16838"/>
      <w:pgMar w:top="2552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C8"/>
    <w:rsid w:val="00106CA6"/>
    <w:rsid w:val="0013187F"/>
    <w:rsid w:val="001E2BA5"/>
    <w:rsid w:val="00214DD6"/>
    <w:rsid w:val="00290ECB"/>
    <w:rsid w:val="002D632C"/>
    <w:rsid w:val="00353114"/>
    <w:rsid w:val="004724D4"/>
    <w:rsid w:val="00661AE2"/>
    <w:rsid w:val="00687F34"/>
    <w:rsid w:val="007713A9"/>
    <w:rsid w:val="007A1C56"/>
    <w:rsid w:val="007F2AE1"/>
    <w:rsid w:val="00860037"/>
    <w:rsid w:val="008A1546"/>
    <w:rsid w:val="00997831"/>
    <w:rsid w:val="009C76C4"/>
    <w:rsid w:val="00A21E1E"/>
    <w:rsid w:val="00AD0DB7"/>
    <w:rsid w:val="00B27447"/>
    <w:rsid w:val="00BF3F22"/>
    <w:rsid w:val="00C27B11"/>
    <w:rsid w:val="00CD425D"/>
    <w:rsid w:val="00D05B56"/>
    <w:rsid w:val="00E407C8"/>
    <w:rsid w:val="00E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E11B"/>
  <w15:chartTrackingRefBased/>
  <w15:docId w15:val="{90AB25FB-91D8-4C00-A958-63260797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C8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407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E407C8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407C8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407C8"/>
    <w:rPr>
      <w:rFonts w:ascii="Verdana" w:eastAsia="Times New Roman" w:hAnsi="Verdana" w:cs="Times New Roman"/>
      <w:b/>
      <w:bCs/>
      <w:sz w:val="24"/>
      <w:szCs w:val="20"/>
    </w:rPr>
  </w:style>
  <w:style w:type="paragraph" w:customStyle="1" w:styleId="western">
    <w:name w:val="western"/>
    <w:basedOn w:val="Normal"/>
    <w:qFormat/>
    <w:rsid w:val="00E407C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407C8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07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07C8"/>
    <w:rPr>
      <w:rFonts w:ascii="Verdana" w:hAnsi="Verdana"/>
      <w:sz w:val="24"/>
    </w:rPr>
  </w:style>
  <w:style w:type="paragraph" w:styleId="NormalWeb">
    <w:name w:val="Normal (Web)"/>
    <w:basedOn w:val="Normal"/>
    <w:uiPriority w:val="99"/>
    <w:semiHidden/>
    <w:unhideWhenUsed/>
    <w:rsid w:val="00E407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A21E1E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Paulo Maciel Júnior</cp:lastModifiedBy>
  <cp:revision>2</cp:revision>
  <cp:lastPrinted>2022-03-14T17:49:00Z</cp:lastPrinted>
  <dcterms:created xsi:type="dcterms:W3CDTF">2022-03-14T19:13:00Z</dcterms:created>
  <dcterms:modified xsi:type="dcterms:W3CDTF">2022-03-14T19:13:00Z</dcterms:modified>
</cp:coreProperties>
</file>