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05EA22FC" w:rsidRDefault="00131A27" w14:paraId="20BEF5BA" w14:textId="16720487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05EA22FC" w:rsidR="00131A27">
        <w:rPr>
          <w:rFonts w:ascii="Verdana" w:hAnsi="Verdana"/>
          <w:sz w:val="22"/>
          <w:szCs w:val="22"/>
        </w:rPr>
        <w:t>INDICAÇÃO Nº 0</w:t>
      </w:r>
      <w:r w:rsidRPr="05EA22FC" w:rsidR="2EE20989">
        <w:rPr>
          <w:rFonts w:ascii="Verdana" w:hAnsi="Verdana"/>
          <w:sz w:val="22"/>
          <w:szCs w:val="22"/>
        </w:rPr>
        <w:t>3</w:t>
      </w:r>
      <w:r w:rsidRPr="05EA22FC" w:rsidR="74FEF346">
        <w:rPr>
          <w:rFonts w:ascii="Verdana" w:hAnsi="Verdana"/>
          <w:sz w:val="22"/>
          <w:szCs w:val="22"/>
        </w:rPr>
        <w:t>4</w:t>
      </w:r>
      <w:r w:rsidRPr="05EA22FC" w:rsidR="00131A27">
        <w:rPr>
          <w:rFonts w:ascii="Verdana" w:hAnsi="Verdana"/>
          <w:sz w:val="22"/>
          <w:szCs w:val="22"/>
        </w:rPr>
        <w:t>/20</w:t>
      </w:r>
      <w:r w:rsidRPr="05EA22FC" w:rsidR="00131A27">
        <w:rPr>
          <w:rFonts w:ascii="Verdana" w:hAnsi="Verdana"/>
          <w:sz w:val="22"/>
          <w:szCs w:val="22"/>
        </w:rPr>
        <w:t>24</w:t>
      </w:r>
      <w:r w:rsidRPr="05EA22FC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2B7DF754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05EA22FC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05EA22FC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1B74E5BE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05EA22FC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seja feita a</w:t>
      </w:r>
      <w:r w:rsidRPr="05EA22FC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</w:t>
      </w:r>
      <w:r w:rsidRPr="05EA22FC" w:rsidR="7027203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emissão de fibromialgia, conforme a Lei Municipal Nº 3.013/2024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05EA22FC" w:rsidRDefault="5F151DB4" w14:paraId="717837CF" w14:textId="6BA6B1A7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5EA22FC" w:rsidR="06CE0E9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As carteiras dos portadores de fibromialgia são </w:t>
      </w:r>
      <w:r w:rsidRPr="05EA22FC" w:rsidR="06CE0E9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destinadas</w:t>
      </w:r>
      <w:r w:rsidRPr="05EA22FC" w:rsidR="06CE0E9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a identificar a pessoa diagnosticada com a doença, de modo a facilitar, enquanto pessoa titular de direitos especiais, o atendimento preferencial em órgãos da administração pública direta e indireta, bem como nas instituições de caráter privado</w:t>
      </w:r>
      <w:r w:rsidRPr="05EA22FC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.</w:t>
      </w:r>
      <w:r w:rsidRPr="05EA22FC" w:rsidR="40E227B5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05EA22FC" w:rsidRDefault="5F151DB4" w14:paraId="28666FAE" w14:textId="34B5241D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5EA22FC" w:rsidR="7DBF7BA8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Portanto, uma vez que está ocorrendo a emissão das carteiras para portadores de diabetes, deveria ser confeccionada também para </w:t>
      </w:r>
      <w:r w:rsidRPr="05EA22FC" w:rsidR="68D6B6C5">
        <w:rPr>
          <w:rFonts w:ascii="Verdana" w:hAnsi="Verdana" w:eastAsia="Verdana" w:cs="Verdana"/>
          <w:noProof w:val="0"/>
          <w:sz w:val="22"/>
          <w:szCs w:val="22"/>
          <w:lang w:val="pt-BR"/>
        </w:rPr>
        <w:t>os portadores de fibromialgia.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7BA1F624" w:rsidRDefault="00131A27" w14:paraId="06CF3F65" w14:textId="707E3298">
      <w:pPr>
        <w:spacing w:line="360" w:lineRule="auto"/>
        <w:jc w:val="center"/>
        <w:rPr>
          <w:sz w:val="22"/>
          <w:szCs w:val="22"/>
        </w:rPr>
      </w:pPr>
      <w:r w:rsidRPr="05EA22FC" w:rsidR="00131A27">
        <w:rPr>
          <w:rFonts w:cs="Times New Roman"/>
          <w:sz w:val="22"/>
          <w:szCs w:val="22"/>
        </w:rPr>
        <w:t xml:space="preserve">Carmo do Cajuru, </w:t>
      </w:r>
      <w:r w:rsidRPr="05EA22FC" w:rsidR="35B94324">
        <w:rPr>
          <w:rFonts w:cs="Times New Roman"/>
          <w:sz w:val="22"/>
          <w:szCs w:val="22"/>
        </w:rPr>
        <w:t>19</w:t>
      </w:r>
      <w:r w:rsidRPr="05EA22FC" w:rsidR="00131A27">
        <w:rPr>
          <w:rFonts w:cs="Times New Roman"/>
          <w:sz w:val="22"/>
          <w:szCs w:val="22"/>
        </w:rPr>
        <w:t xml:space="preserve"> de </w:t>
      </w:r>
      <w:r w:rsidRPr="05EA22FC" w:rsidR="3B680E40">
        <w:rPr>
          <w:rFonts w:cs="Times New Roman"/>
          <w:sz w:val="22"/>
          <w:szCs w:val="22"/>
        </w:rPr>
        <w:t>março</w:t>
      </w:r>
      <w:r w:rsidRPr="05EA22FC" w:rsidR="00131A27">
        <w:rPr>
          <w:rFonts w:cs="Times New Roman"/>
          <w:sz w:val="22"/>
          <w:szCs w:val="22"/>
        </w:rPr>
        <w:t xml:space="preserve"> de 20</w:t>
      </w:r>
      <w:r w:rsidRPr="05EA22FC" w:rsidR="00131A27">
        <w:rPr>
          <w:rFonts w:cs="Times New Roman"/>
          <w:sz w:val="22"/>
          <w:szCs w:val="22"/>
        </w:rPr>
        <w:t>24</w:t>
      </w:r>
      <w:r w:rsidRPr="05EA22FC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5A6A497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05EA22FC" w:rsidR="1539D051">
        <w:rPr>
          <w:rFonts w:cs="Times New Roman"/>
          <w:b w:val="1"/>
          <w:bCs w:val="1"/>
          <w:sz w:val="22"/>
          <w:szCs w:val="22"/>
        </w:rPr>
        <w:t>R</w:t>
      </w:r>
      <w:r w:rsidRPr="05EA22FC" w:rsidR="6513C4B6">
        <w:rPr>
          <w:rFonts w:cs="Times New Roman"/>
          <w:b w:val="1"/>
          <w:bCs w:val="1"/>
          <w:sz w:val="22"/>
          <w:szCs w:val="22"/>
        </w:rPr>
        <w:t xml:space="preserve">afael Alves </w:t>
      </w:r>
      <w:r w:rsidRPr="05EA22FC" w:rsidR="6513C4B6">
        <w:rPr>
          <w:rFonts w:cs="Times New Roman"/>
          <w:b w:val="1"/>
          <w:bCs w:val="1"/>
          <w:sz w:val="22"/>
          <w:szCs w:val="22"/>
        </w:rPr>
        <w:t>Conrado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B3DBE5"/>
    <w:rsid w:val="05EA22FC"/>
    <w:rsid w:val="06CE0E90"/>
    <w:rsid w:val="0BE5CF5B"/>
    <w:rsid w:val="0C200783"/>
    <w:rsid w:val="0DA3B30D"/>
    <w:rsid w:val="1062CD2D"/>
    <w:rsid w:val="10777DAB"/>
    <w:rsid w:val="10BF7103"/>
    <w:rsid w:val="12864EA5"/>
    <w:rsid w:val="137E2FA3"/>
    <w:rsid w:val="1539D051"/>
    <w:rsid w:val="15AB111F"/>
    <w:rsid w:val="166DEA5B"/>
    <w:rsid w:val="1A26F5F1"/>
    <w:rsid w:val="1A8DD441"/>
    <w:rsid w:val="1B74E5BE"/>
    <w:rsid w:val="1DC83C00"/>
    <w:rsid w:val="1FCDAD7E"/>
    <w:rsid w:val="21E186B9"/>
    <w:rsid w:val="25DC00B7"/>
    <w:rsid w:val="26B4F7DC"/>
    <w:rsid w:val="26D3E1B5"/>
    <w:rsid w:val="298D2642"/>
    <w:rsid w:val="2DEAA353"/>
    <w:rsid w:val="2EE20989"/>
    <w:rsid w:val="31250B12"/>
    <w:rsid w:val="35B94324"/>
    <w:rsid w:val="388C5685"/>
    <w:rsid w:val="39139ADF"/>
    <w:rsid w:val="3B680E40"/>
    <w:rsid w:val="40E227B5"/>
    <w:rsid w:val="451EBFAE"/>
    <w:rsid w:val="4A3AB3A9"/>
    <w:rsid w:val="4D10A936"/>
    <w:rsid w:val="4DBA66DC"/>
    <w:rsid w:val="507E4B3C"/>
    <w:rsid w:val="51D29879"/>
    <w:rsid w:val="551DB454"/>
    <w:rsid w:val="55E56470"/>
    <w:rsid w:val="5BF0F211"/>
    <w:rsid w:val="5F151DB4"/>
    <w:rsid w:val="64114AD5"/>
    <w:rsid w:val="6513C4B6"/>
    <w:rsid w:val="65AD1B36"/>
    <w:rsid w:val="67BC126B"/>
    <w:rsid w:val="68D6B6C5"/>
    <w:rsid w:val="6CFE7618"/>
    <w:rsid w:val="6FD2460F"/>
    <w:rsid w:val="7027203D"/>
    <w:rsid w:val="72301040"/>
    <w:rsid w:val="7336622C"/>
    <w:rsid w:val="74FEF346"/>
    <w:rsid w:val="757A8FD7"/>
    <w:rsid w:val="760929F2"/>
    <w:rsid w:val="772BD4C2"/>
    <w:rsid w:val="774ABE9B"/>
    <w:rsid w:val="7BA1F624"/>
    <w:rsid w:val="7C3A6E0A"/>
    <w:rsid w:val="7D4389F5"/>
    <w:rsid w:val="7DBF7BA8"/>
    <w:rsid w:val="7D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7</revision>
  <lastPrinted>2024-02-06T15:56:00.0000000Z</lastPrinted>
  <dcterms:created xsi:type="dcterms:W3CDTF">2024-02-06T15:52:00.0000000Z</dcterms:created>
  <dcterms:modified xsi:type="dcterms:W3CDTF">2024-03-25T17:38:44.3530945Z</dcterms:modified>
</coreProperties>
</file>