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5"/>
        <w:rPr>
          <w:rFonts w:ascii="Times New Roman" w:hAnsi="Times New Roman"/>
          <w:sz w:val="17"/>
          <w:szCs w:val="17"/>
        </w:rPr>
      </w:pPr>
    </w:p>
    <w:p>
      <w:pPr>
        <w:pStyle w:val="Body Text"/>
        <w:ind w:left="104" w:firstLine="0"/>
        <w:rPr>
          <w:rFonts w:ascii="Times New Roman" w:cs="Times New Roman" w:hAnsi="Times New Roman" w:eastAsia="Times New Roman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05500" cy="539750"/>
                <wp:effectExtent l="0" t="0" r="0" b="0"/>
                <wp:docPr id="1073741827" name="officeArt object" descr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397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eúdo do quadro"/>
                              <w:spacing w:before="19" w:line="362" w:lineRule="auto"/>
                              <w:ind w:left="1713" w:right="179" w:hanging="152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EMENDA MODIFICATIVA N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 xml:space="preserve">°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001 AO PROJETO DE LEI SUBSTITUTIVO NO</w:t>
                            </w:r>
                            <w:r>
                              <w:rPr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PROJETO</w:t>
                            </w:r>
                            <w:r>
                              <w:rPr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LEI COMPLEMENTAR</w:t>
                            </w:r>
                            <w:r>
                              <w:rPr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º</w:t>
                            </w:r>
                            <w:r>
                              <w:rPr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009/2023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65.0pt;height:42.5pt;">
                <v:fill color="#E6E6E6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eúdo do quadro"/>
                        <w:spacing w:before="19" w:line="362" w:lineRule="auto"/>
                        <w:ind w:left="1713" w:right="179" w:hanging="1520"/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EMENDA MODIFICATIVA N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 xml:space="preserve">° 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001 AO PROJETO DE LEI SUBSTITUTIVO NO</w:t>
                      </w:r>
                      <w:r>
                        <w:rPr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PROJETO</w:t>
                      </w:r>
                      <w:r>
                        <w:rPr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LEI COMPLEMENTAR</w:t>
                      </w:r>
                      <w:r>
                        <w:rPr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º</w:t>
                      </w:r>
                      <w:r>
                        <w:rPr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009/2023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 Text"/>
        <w:spacing w:before="9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Cabeçalho"/>
        <w:numPr>
          <w:ilvl w:val="0"/>
          <w:numId w:val="2"/>
        </w:numPr>
        <w:spacing w:before="101"/>
      </w:pPr>
      <w:r>
        <w:rPr>
          <w:rtl w:val="0"/>
        </w:rPr>
        <w:t>–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Do Relat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</w:t>
      </w:r>
    </w:p>
    <w:p>
      <w:pPr>
        <w:pStyle w:val="Body Text"/>
        <w:spacing w:before="5"/>
        <w:rPr>
          <w:b w:val="1"/>
          <w:bCs w:val="1"/>
          <w:sz w:val="36"/>
          <w:szCs w:val="36"/>
        </w:rPr>
      </w:pPr>
    </w:p>
    <w:p>
      <w:pPr>
        <w:pStyle w:val="Body Text"/>
        <w:spacing w:line="360" w:lineRule="auto"/>
        <w:ind w:left="222" w:right="226" w:firstLine="707"/>
        <w:jc w:val="both"/>
      </w:pP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emenda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modificativa/supressiva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projeto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substitutivo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projeto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lei complementar n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009/2023, tem por fito alterar a reda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art. 2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e excluir o art. 3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, visando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adequ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-lo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necessidades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prioridades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Munic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pio.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Cabeçalho"/>
        <w:numPr>
          <w:ilvl w:val="0"/>
          <w:numId w:val="2"/>
        </w:numPr>
      </w:pPr>
      <w:r>
        <w:rPr>
          <w:rtl w:val="0"/>
        </w:rPr>
        <w:t>–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Iniciativa</w:t>
      </w:r>
    </w:p>
    <w:p>
      <w:pPr>
        <w:pStyle w:val="Body Text"/>
        <w:spacing w:before="3"/>
        <w:rPr>
          <w:b w:val="1"/>
          <w:bCs w:val="1"/>
          <w:sz w:val="36"/>
          <w:szCs w:val="36"/>
        </w:rPr>
      </w:pPr>
    </w:p>
    <w:p>
      <w:pPr>
        <w:pStyle w:val="Body Text"/>
        <w:spacing w:line="360" w:lineRule="auto"/>
        <w:ind w:left="222" w:right="233" w:firstLine="707"/>
        <w:jc w:val="both"/>
      </w:pPr>
      <w:r>
        <w:rPr>
          <w:rtl w:val="0"/>
          <w:lang w:val="pt-PT"/>
        </w:rPr>
        <w:t>Em nosso Regimento Interno especificamente no artigo 184,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dispostas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as classifica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no tocante as emendas, trago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baila para an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lise de vossas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excel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relativa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iniciativa,</w:t>
      </w:r>
      <w:r>
        <w:rPr>
          <w:spacing w:val="-1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in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verbis</w:t>
      </w:r>
      <w:r>
        <w:rPr>
          <w:rtl w:val="0"/>
          <w:lang w:val="pt-PT"/>
        </w:rPr>
        <w:t>:</w:t>
      </w:r>
    </w:p>
    <w:p>
      <w:pPr>
        <w:pStyle w:val="Body Text"/>
        <w:spacing w:before="2"/>
        <w:rPr>
          <w:sz w:val="33"/>
          <w:szCs w:val="33"/>
        </w:rPr>
      </w:pPr>
    </w:p>
    <w:p>
      <w:pPr>
        <w:pStyle w:val="Body Text"/>
        <w:ind w:left="2490" w:firstLine="0"/>
      </w:pPr>
      <w:r>
        <w:rPr>
          <w:rtl w:val="0"/>
          <w:lang w:val="pt-PT"/>
        </w:rPr>
        <w:t>Art.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(...)</w:t>
      </w:r>
    </w:p>
    <w:p>
      <w:pPr>
        <w:pStyle w:val="Body Text"/>
        <w:spacing w:before="133"/>
        <w:ind w:left="2490" w:firstLine="0"/>
      </w:pPr>
      <w:r>
        <w:rPr>
          <w:rtl w:val="0"/>
          <w:lang w:val="pt-PT"/>
        </w:rPr>
        <w:t>Par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grafo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nico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–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emenda, quanto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iniciativa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:</w:t>
      </w:r>
    </w:p>
    <w:p>
      <w:pPr>
        <w:pStyle w:val="Cabeçalho"/>
        <w:spacing w:before="134" w:line="360" w:lineRule="auto"/>
        <w:ind w:left="2773" w:hanging="284"/>
        <w:rPr>
          <w:b w:val="0"/>
          <w:bCs w:val="0"/>
        </w:rPr>
      </w:pPr>
      <w:r>
        <w:rPr>
          <w:b w:val="0"/>
          <w:bCs w:val="0"/>
          <w:rtl w:val="0"/>
        </w:rPr>
        <w:t>I</w:t>
      </w:r>
      <w:r>
        <w:rPr>
          <w:b w:val="0"/>
          <w:bCs w:val="0"/>
          <w:spacing w:val="-1"/>
          <w:rtl w:val="0"/>
        </w:rPr>
        <w:t xml:space="preserve"> </w:t>
      </w:r>
      <w:r>
        <w:rPr>
          <w:b w:val="0"/>
          <w:bCs w:val="0"/>
          <w:rtl w:val="0"/>
        </w:rPr>
        <w:t>–</w:t>
      </w:r>
      <w:r>
        <w:rPr>
          <w:b w:val="0"/>
          <w:bCs w:val="0"/>
          <w:spacing w:val="-1"/>
          <w:rtl w:val="0"/>
        </w:rPr>
        <w:t xml:space="preserve"> </w:t>
      </w:r>
      <w:r>
        <w:rPr>
          <w:rtl w:val="0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>Vereador,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>podendo</w:t>
      </w:r>
      <w:r>
        <w:rPr>
          <w:spacing w:val="-1"/>
          <w:rtl w:val="0"/>
        </w:rPr>
        <w:t xml:space="preserve"> </w:t>
      </w:r>
      <w:r>
        <w:rPr>
          <w:rtl w:val="0"/>
        </w:rPr>
        <w:t>ser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individual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ou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>coletiva</w:t>
      </w:r>
      <w:r>
        <w:rPr>
          <w:b w:val="0"/>
          <w:bCs w:val="0"/>
          <w:rtl w:val="0"/>
        </w:rPr>
        <w:t>;</w:t>
      </w:r>
      <w:r>
        <w:rPr>
          <w:b w:val="0"/>
          <w:bCs w:val="0"/>
          <w:spacing w:val="0"/>
          <w:rtl w:val="0"/>
        </w:rPr>
        <w:t xml:space="preserve"> </w:t>
      </w:r>
      <w:r>
        <w:rPr>
          <w:b w:val="0"/>
          <w:bCs w:val="0"/>
          <w:rtl w:val="0"/>
        </w:rPr>
        <w:t>(</w:t>
      </w:r>
      <w:r>
        <w:rPr>
          <w:rtl w:val="0"/>
          <w:lang w:val="pt-PT"/>
        </w:rPr>
        <w:t>negrito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nosso</w:t>
      </w:r>
      <w:r>
        <w:rPr>
          <w:b w:val="0"/>
          <w:bCs w:val="0"/>
          <w:rtl w:val="0"/>
        </w:rPr>
        <w:t>).</w:t>
      </w:r>
    </w:p>
    <w:p>
      <w:pPr>
        <w:pStyle w:val="Body Text"/>
        <w:spacing w:line="360" w:lineRule="auto"/>
        <w:ind w:left="222" w:firstLine="707"/>
      </w:pPr>
      <w:r>
        <w:rPr>
          <w:rtl w:val="0"/>
          <w:lang w:val="pt-PT"/>
        </w:rPr>
        <w:t>Nesse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sentido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contempla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possibilidade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jur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dica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proposi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emenda</w:t>
      </w:r>
      <w:r>
        <w:rPr>
          <w:spacing w:val="0"/>
          <w:rtl w:val="0"/>
          <w:lang w:val="pt-PT"/>
        </w:rPr>
        <w:t xml:space="preserve"> modificativa/</w:t>
      </w:r>
      <w:r>
        <w:rPr>
          <w:rtl w:val="0"/>
          <w:lang w:val="pt-PT"/>
        </w:rPr>
        <w:t>supressiva.</w:t>
      </w:r>
    </w:p>
    <w:p>
      <w:pPr>
        <w:pStyle w:val="Body Text"/>
        <w:spacing w:before="2"/>
        <w:rPr>
          <w:sz w:val="25"/>
          <w:szCs w:val="25"/>
        </w:rPr>
      </w:pPr>
    </w:p>
    <w:p>
      <w:pPr>
        <w:pStyle w:val="Cabeçalho"/>
        <w:numPr>
          <w:ilvl w:val="0"/>
          <w:numId w:val="2"/>
        </w:numPr>
      </w:pPr>
      <w:r>
        <w:rPr>
          <w:rtl w:val="0"/>
        </w:rPr>
        <w:t>-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Reda</w:t>
      </w:r>
      <w:r>
        <w:rPr>
          <w:rtl w:val="0"/>
          <w:lang w:val="pt-PT"/>
        </w:rPr>
        <w:t>çã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Modificativa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209" w:line="480" w:lineRule="auto"/>
        <w:ind w:left="222" w:right="229" w:firstLine="707"/>
        <w:jc w:val="both"/>
      </w:pP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pretende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modificar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art.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e excluir o art. 3</w:t>
      </w:r>
      <w:r>
        <w:rPr>
          <w:spacing w:val="0"/>
          <w:rtl w:val="0"/>
          <w:lang w:val="pt-PT"/>
        </w:rPr>
        <w:t xml:space="preserve">º </w:t>
      </w:r>
      <w:r>
        <w:rPr>
          <w:spacing w:val="0"/>
          <w:rtl w:val="0"/>
          <w:lang w:val="pt-PT"/>
        </w:rPr>
        <w:t xml:space="preserve">do </w:t>
      </w:r>
      <w:r>
        <w:rPr>
          <w:rtl w:val="0"/>
          <w:lang w:val="pt-PT"/>
        </w:rPr>
        <w:t>projeto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substitutivo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 projeto de lei complementar n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009/2023, sendo que a reda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dispositivo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citado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seguinte reda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o:</w:t>
      </w:r>
    </w:p>
    <w:p>
      <w:pPr>
        <w:pStyle w:val="Cabeçalho"/>
        <w:spacing w:before="117"/>
        <w:ind w:left="1074" w:right="228" w:firstLine="0"/>
        <w:jc w:val="both"/>
      </w:pPr>
      <w:r>
        <w:rPr>
          <w:rtl w:val="1"/>
          <w:lang w:val="ar-SA" w:bidi="ar-SA"/>
        </w:rPr>
        <w:t>“</w:t>
      </w:r>
      <w:r>
        <w:rPr>
          <w:rtl w:val="0"/>
        </w:rPr>
        <w:t>Art. 2</w:t>
      </w:r>
      <w:r>
        <w:rPr>
          <w:rtl w:val="0"/>
        </w:rPr>
        <w:t xml:space="preserve">º </w:t>
      </w:r>
      <w:r>
        <w:rPr>
          <w:rtl w:val="0"/>
          <w:lang w:val="pt-PT"/>
        </w:rPr>
        <w:t>Com a nova reda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do </w:t>
      </w:r>
      <w:r>
        <w:rPr>
          <w:i w:val="1"/>
          <w:iCs w:val="1"/>
          <w:rtl w:val="0"/>
        </w:rPr>
        <w:t xml:space="preserve">caput </w:t>
      </w:r>
      <w:r>
        <w:rPr>
          <w:rtl w:val="0"/>
          <w:lang w:val="pt-PT"/>
        </w:rPr>
        <w:t>do artigo 1</w:t>
      </w:r>
      <w:r>
        <w:rPr>
          <w:rtl w:val="0"/>
        </w:rPr>
        <w:t>º</w:t>
      </w:r>
      <w:r>
        <w:rPr>
          <w:rtl w:val="0"/>
          <w:lang w:val="pt-PT"/>
        </w:rPr>
        <w:t>, fica</w:t>
      </w:r>
      <w:r>
        <w:rPr>
          <w:rtl w:val="0"/>
          <w:lang w:val="pt-PT"/>
        </w:rPr>
        <w:t>m</w:t>
      </w:r>
      <w:r>
        <w:rPr>
          <w:rtl w:val="0"/>
          <w:lang w:val="pt-PT"/>
        </w:rPr>
        <w:t xml:space="preserve"> criado</w:t>
      </w:r>
      <w:r>
        <w:rPr>
          <w:rtl w:val="0"/>
          <w:lang w:val="pt-PT"/>
        </w:rPr>
        <w:t>s</w:t>
      </w:r>
      <w:r>
        <w:rPr>
          <w:rtl w:val="0"/>
        </w:rPr>
        <w:t xml:space="preserve"> o</w:t>
      </w:r>
      <w:r>
        <w:rPr>
          <w:rtl w:val="0"/>
          <w:lang w:val="pt-PT"/>
        </w:rPr>
        <w:t>s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cargo</w:t>
      </w:r>
      <w:r>
        <w:rPr>
          <w:rtl w:val="0"/>
          <w:lang w:val="pt-PT"/>
        </w:rPr>
        <w:t>s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Diretor</w:t>
      </w:r>
      <w:r>
        <w:rPr>
          <w:spacing w:val="0"/>
          <w:rtl w:val="0"/>
        </w:rPr>
        <w:t xml:space="preserve"> 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dico:</w:t>
      </w:r>
      <w:r>
        <w:rPr>
          <w:spacing w:val="0"/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cnico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Cl</w:t>
      </w:r>
      <w:r>
        <w:rPr>
          <w:rtl w:val="0"/>
        </w:rPr>
        <w:t>í</w:t>
      </w:r>
      <w:r>
        <w:rPr>
          <w:rtl w:val="0"/>
          <w:lang w:val="it-IT"/>
        </w:rPr>
        <w:t>nico</w:t>
      </w:r>
      <w:r>
        <w:rPr>
          <w:rtl w:val="0"/>
          <w:lang w:val="pt-PT"/>
        </w:rPr>
        <w:t xml:space="preserve"> e Enfermagem Pronto Atendimento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Cabeçalho"/>
        <w:spacing w:before="117"/>
        <w:ind w:left="1074" w:right="228" w:firstLine="0"/>
        <w:jc w:val="both"/>
      </w:pPr>
      <w:r>
        <w:rPr>
          <w:rtl w:val="0"/>
        </w:rPr>
        <w:t>Art. 3</w:t>
      </w:r>
      <w:r>
        <w:rPr>
          <w:rtl w:val="0"/>
        </w:rPr>
        <w:t>º</w:t>
      </w:r>
      <w:r>
        <w:rPr>
          <w:rtl w:val="0"/>
          <w:lang w:val="pt-PT"/>
        </w:rPr>
        <w:t>. Suprimido.</w:t>
      </w:r>
    </w:p>
    <w:p>
      <w:pPr>
        <w:pStyle w:val="Cabeçalho"/>
        <w:spacing w:before="117"/>
        <w:ind w:left="1074" w:right="228" w:firstLine="0"/>
        <w:jc w:val="both"/>
      </w:pPr>
      <w:r>
        <w:rPr>
          <w:rtl w:val="0"/>
          <w:lang w:val="pt-PT"/>
        </w:rPr>
        <w:t>Ficam renumerados os artigos subsequentes.</w:t>
      </w:r>
      <w:r>
        <w:rPr>
          <w:rtl w:val="0"/>
        </w:rPr>
        <w:t>”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2"/>
        <w:rPr>
          <w:b w:val="1"/>
          <w:bCs w:val="1"/>
          <w:sz w:val="28"/>
          <w:szCs w:val="28"/>
        </w:rPr>
      </w:pPr>
    </w:p>
    <w:p>
      <w:pPr>
        <w:pStyle w:val="Body Text"/>
        <w:spacing w:line="480" w:lineRule="auto"/>
        <w:ind w:left="222" w:right="229" w:firstLine="707"/>
        <w:jc w:val="both"/>
      </w:pPr>
      <w:r>
        <w:rPr>
          <w:rtl w:val="0"/>
          <w:lang w:val="pt-PT"/>
        </w:rPr>
        <w:t xml:space="preserve">A emenda supressiva em tela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de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relacionada ao conceito do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Estado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Democr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tico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Direito,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tendo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vista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Estado,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atrav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suas</w:t>
      </w:r>
      <w:r>
        <w:rPr>
          <w:rtl w:val="0"/>
          <w:lang w:val="pt-PT"/>
        </w:rPr>
        <w:t xml:space="preserve"> </w:t>
      </w:r>
      <w:r>
        <w:rPr>
          <w:rtl w:val="0"/>
          <w:lang w:val="pt-PT"/>
        </w:rPr>
        <w:t>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submete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elas.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monta,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apresento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emenda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espero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positivo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vossas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excel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aprovado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 esta Casa o projeto de lei substitutivo no projeto de lei complementar n</w:t>
      </w:r>
      <w:r>
        <w:rPr>
          <w:rtl w:val="0"/>
          <w:lang w:val="pt-PT"/>
        </w:rPr>
        <w:t>º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009/2023, para manter a 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somente do cargo de Diretor 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dico: 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cnico e</w:t>
      </w:r>
      <w:r>
        <w:rPr>
          <w:spacing w:val="-1"/>
          <w:rtl w:val="0"/>
          <w:lang w:val="pt-PT"/>
        </w:rPr>
        <w:t xml:space="preserve"> </w:t>
      </w:r>
      <w:r>
        <w:rPr>
          <w:rtl w:val="0"/>
          <w:lang w:val="pt-PT"/>
        </w:rPr>
        <w:t>Cl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nico.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37"/>
          <w:szCs w:val="37"/>
        </w:rPr>
      </w:pPr>
    </w:p>
    <w:p>
      <w:pPr>
        <w:pStyle w:val="Body Text"/>
        <w:ind w:left="2070" w:right="2076" w:firstLine="0"/>
        <w:jc w:val="center"/>
      </w:pPr>
      <w:r>
        <w:rPr>
          <w:rtl w:val="0"/>
          <w:lang w:val="pt-PT"/>
        </w:rPr>
        <w:t>Carmo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Cajuru/MG,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dezembro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2023.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Cabeçalho"/>
        <w:spacing w:before="210"/>
        <w:ind w:left="2070" w:right="2076" w:firstLine="0"/>
        <w:jc w:val="center"/>
      </w:pPr>
      <w:r>
        <w:rPr>
          <w:rtl w:val="0"/>
          <w:lang w:val="da-DK"/>
        </w:rPr>
        <w:t>Anthony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Alves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Rabelo</w:t>
      </w:r>
    </w:p>
    <w:p>
      <w:pPr>
        <w:pStyle w:val="Body Text"/>
        <w:spacing w:before="10"/>
        <w:rPr>
          <w:b w:val="1"/>
          <w:bCs w:val="1"/>
          <w:sz w:val="19"/>
          <w:szCs w:val="19"/>
        </w:rPr>
      </w:pPr>
    </w:p>
    <w:p>
      <w:pPr>
        <w:pStyle w:val="Body Text"/>
        <w:ind w:left="4241" w:right="4245" w:firstLine="0"/>
        <w:jc w:val="center"/>
      </w:pPr>
      <w:r>
        <w:rPr>
          <w:rtl w:val="0"/>
          <w:lang w:val="pt-PT"/>
        </w:rPr>
        <w:t>Vereador</w:t>
      </w:r>
    </w:p>
    <w:sectPr>
      <w:headerReference w:type="default" r:id="rId4"/>
      <w:footerReference w:type="default" r:id="rId5"/>
      <w:pgSz w:w="11900" w:h="16840" w:orient="portrait"/>
      <w:pgMar w:top="2120" w:right="900" w:bottom="1280" w:left="1480" w:header="646" w:footer="109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2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2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104775</wp:posOffset>
          </wp:positionH>
          <wp:positionV relativeFrom="page">
            <wp:posOffset>410210</wp:posOffset>
          </wp:positionV>
          <wp:extent cx="7400925" cy="94043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9404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9872980</wp:posOffset>
          </wp:positionV>
          <wp:extent cx="7496175" cy="762000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left" w:pos="609"/>
        </w:tabs>
        <w:ind w:left="608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09"/>
        </w:tabs>
        <w:ind w:left="1107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09"/>
        </w:tabs>
        <w:ind w:left="1827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09"/>
        </w:tabs>
        <w:ind w:left="2547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09"/>
        </w:tabs>
        <w:ind w:left="3267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09"/>
        </w:tabs>
        <w:ind w:left="3987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09"/>
        </w:tabs>
        <w:ind w:left="4707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09"/>
        </w:tabs>
        <w:ind w:left="5427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09"/>
        </w:tabs>
        <w:ind w:left="6147" w:hanging="38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nteúdo do quadro">
    <w:name w:val="Conteúdo do quadro"/>
    <w:next w:val="Conteúdo do quadr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608" w:right="0" w:hanging="387"/>
      <w:jc w:val="left"/>
      <w:outlineLvl w:val="0"/>
    </w:pPr>
    <w:rPr>
      <w:rFonts w:ascii="Verdana" w:cs="Arial Unicode MS" w:hAnsi="Verdan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