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8CD" w14:textId="3A05B4A5" w:rsidR="00347893" w:rsidRPr="00FE2274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INDICAÇÃO Nº </w:t>
      </w:r>
      <w:r w:rsidR="00D92FB2"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>044</w:t>
      </w:r>
      <w:r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>/2023</w:t>
      </w:r>
    </w:p>
    <w:sdt>
      <w:sdtPr>
        <w:rPr>
          <w:rFonts w:asciiTheme="minorHAnsi" w:hAnsiTheme="minorHAnsi" w:cstheme="minorHAnsi"/>
          <w:b/>
          <w:bCs/>
          <w:szCs w:val="24"/>
        </w:rPr>
        <w:id w:val="-2079500735"/>
        <w:placeholder>
          <w:docPart w:val="DefaultPlaceholder_-1854013440"/>
        </w:placeholder>
      </w:sdtPr>
      <w:sdtEndPr/>
      <w:sdtContent>
        <w:p w14:paraId="28AF277D" w14:textId="3A83C396" w:rsidR="00B617DF" w:rsidRPr="00FE2274" w:rsidRDefault="00B617DF" w:rsidP="00347893">
          <w:pPr>
            <w:spacing w:line="360" w:lineRule="auto"/>
            <w:ind w:firstLine="567"/>
            <w:rPr>
              <w:rFonts w:asciiTheme="minorHAnsi" w:hAnsiTheme="minorHAnsi" w:cstheme="minorHAnsi"/>
              <w:b/>
              <w:bCs/>
              <w:szCs w:val="24"/>
            </w:rPr>
          </w:pPr>
        </w:p>
        <w:p w14:paraId="468E20F2" w14:textId="19009177" w:rsidR="00CD109B" w:rsidRPr="00FE2274" w:rsidRDefault="00347893" w:rsidP="00347893">
          <w:pPr>
            <w:spacing w:line="360" w:lineRule="auto"/>
            <w:ind w:firstLine="567"/>
            <w:rPr>
              <w:rFonts w:asciiTheme="minorHAnsi" w:hAnsiTheme="minorHAnsi" w:cstheme="minorHAnsi"/>
              <w:b/>
              <w:bCs/>
              <w:szCs w:val="24"/>
            </w:rPr>
          </w:pPr>
          <w:r w:rsidRPr="00FE2274">
            <w:rPr>
              <w:rFonts w:asciiTheme="minorHAnsi" w:hAnsiTheme="minorHAnsi" w:cstheme="minorHAnsi"/>
              <w:szCs w:val="24"/>
            </w:rPr>
            <w:t xml:space="preserve">O Vereador que o presente assina, no uso de sua </w:t>
          </w:r>
          <w:r w:rsidRPr="00FE2274">
            <w:rPr>
              <w:rFonts w:asciiTheme="minorHAnsi" w:hAnsiTheme="minorHAnsi" w:cstheme="minorHAnsi"/>
              <w:i/>
              <w:szCs w:val="24"/>
            </w:rPr>
            <w:t>função administrativa auxiliar</w:t>
          </w:r>
          <w:r w:rsidRPr="00FE2274">
            <w:rPr>
              <w:rFonts w:asciiTheme="minorHAnsi" w:hAnsiTheme="minorHAnsi" w:cstheme="minorHAnsi"/>
              <w:szCs w:val="24"/>
            </w:rPr>
            <w:t>, consoante lhe faculta o Regimento Interno desta Câmara Municipal (Resolução N. 04, de 12 de setembro de 2018)</w:t>
          </w:r>
          <w:r w:rsidRPr="00FE2274">
            <w:rPr>
              <w:rFonts w:asciiTheme="minorHAnsi" w:hAnsiTheme="minorHAnsi" w:cstheme="minorHAnsi"/>
              <w:i/>
              <w:szCs w:val="24"/>
            </w:rPr>
            <w:t>;</w:t>
          </w:r>
          <w:r w:rsidRPr="00FE2274">
            <w:rPr>
              <w:rFonts w:asciiTheme="minorHAnsi" w:hAnsiTheme="minorHAnsi" w:cstheme="minorHAnsi"/>
              <w:szCs w:val="24"/>
            </w:rPr>
            <w:t xml:space="preserve"> </w:t>
          </w: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vem </w:t>
          </w:r>
          <w:r w:rsidR="00B617DF" w:rsidRPr="00FE2274">
            <w:rPr>
              <w:rFonts w:asciiTheme="minorHAnsi" w:hAnsiTheme="minorHAnsi" w:cstheme="minorHAnsi"/>
              <w:b/>
              <w:bCs/>
              <w:szCs w:val="24"/>
            </w:rPr>
            <w:t>indicar</w:t>
          </w: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, </w:t>
          </w:r>
          <w:r w:rsidR="00B617DF" w:rsidRPr="00FE2274">
            <w:rPr>
              <w:rFonts w:asciiTheme="minorHAnsi" w:hAnsiTheme="minorHAnsi" w:cstheme="minorHAnsi"/>
              <w:b/>
              <w:bCs/>
              <w:szCs w:val="24"/>
            </w:rPr>
            <w:t>a</w:t>
          </w: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o Executivo Municipal, </w:t>
          </w:r>
          <w:r w:rsidR="00D92FB2"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que seja realizado estudo de viabilidade para promover aquisição de um veículo do tipo ônibus com a finalidade de ser prestado </w:t>
          </w:r>
          <w:r w:rsidR="00FE2274"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o </w:t>
          </w:r>
          <w:r w:rsidR="00D92FB2" w:rsidRPr="00FE2274">
            <w:rPr>
              <w:rFonts w:asciiTheme="minorHAnsi" w:hAnsiTheme="minorHAnsi" w:cstheme="minorHAnsi"/>
              <w:b/>
              <w:bCs/>
              <w:szCs w:val="24"/>
            </w:rPr>
            <w:t>transporte público do tipo circular em nosso município.</w:t>
          </w:r>
        </w:p>
      </w:sdtContent>
    </w:sdt>
    <w:p w14:paraId="6B6ECE69" w14:textId="3F275CC5" w:rsidR="00347893" w:rsidRPr="00FE2274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FE2274">
        <w:rPr>
          <w:rFonts w:asciiTheme="minorHAnsi" w:hAnsiTheme="minorHAnsi" w:cstheme="minorHAnsi"/>
          <w:i w:val="0"/>
          <w:iCs w:val="0"/>
          <w:sz w:val="24"/>
          <w:szCs w:val="24"/>
        </w:rPr>
        <w:t>JUSTIFICATIVA</w:t>
      </w:r>
    </w:p>
    <w:p w14:paraId="39DFEDBE" w14:textId="5F2F398D" w:rsidR="00CD109B" w:rsidRPr="00FE2274" w:rsidRDefault="00CD109B" w:rsidP="00CD109B">
      <w:pPr>
        <w:rPr>
          <w:rFonts w:asciiTheme="minorHAnsi" w:hAnsiTheme="minorHAnsi" w:cstheme="minorHAnsi"/>
          <w:b/>
          <w:bCs/>
          <w:szCs w:val="24"/>
        </w:rPr>
      </w:pPr>
    </w:p>
    <w:p w14:paraId="31BFB888" w14:textId="319FD2FD" w:rsidR="006C0452" w:rsidRPr="00FE2274" w:rsidRDefault="006C0452" w:rsidP="006C0452">
      <w:pPr>
        <w:spacing w:line="360" w:lineRule="auto"/>
        <w:rPr>
          <w:rFonts w:asciiTheme="minorHAnsi" w:hAnsiTheme="minorHAnsi" w:cstheme="minorHAnsi"/>
          <w:szCs w:val="24"/>
        </w:rPr>
      </w:pP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szCs w:val="24"/>
        </w:rPr>
        <w:t>Pela presente indicação solicitamos ao chefe do Executivo que promova estudo de viabilidade para que seja adquirido veículo do tipo ônibus – veículo para transporte coletivo público de passageiros – com a finalidade de ser prestado o transporte público do tipo circular em nosso município.</w:t>
      </w:r>
    </w:p>
    <w:p w14:paraId="450E234B" w14:textId="3A528D2F" w:rsidR="006C0452" w:rsidRPr="00FE2274" w:rsidRDefault="00FE2274" w:rsidP="00FE2274">
      <w:pPr>
        <w:spacing w:line="360" w:lineRule="auto"/>
        <w:rPr>
          <w:rFonts w:asciiTheme="minorHAnsi" w:hAnsiTheme="minorHAnsi" w:cstheme="minorHAnsi"/>
          <w:szCs w:val="24"/>
        </w:rPr>
      </w:pP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b/>
          <w:bCs/>
          <w:szCs w:val="24"/>
        </w:rPr>
        <w:tab/>
      </w:r>
      <w:r w:rsidRPr="00FE2274">
        <w:rPr>
          <w:rFonts w:asciiTheme="minorHAnsi" w:hAnsiTheme="minorHAnsi" w:cstheme="minorHAnsi"/>
          <w:szCs w:val="24"/>
        </w:rPr>
        <w:t>O custo da aquisição poderá, se assim os estudos apontarem, serem realizadas por meio dos recursos financeiros adquiridos com a realização dos procedimentos licitatórios do tipo leilão que foram realizados pela Administração Pública no corrente ano.</w:t>
      </w:r>
    </w:p>
    <w:p w14:paraId="1B7F7C1C" w14:textId="5E76D6CC" w:rsidR="00347893" w:rsidRPr="00FE2274" w:rsidRDefault="00FE2274" w:rsidP="00FE2274">
      <w:pPr>
        <w:spacing w:line="360" w:lineRule="auto"/>
        <w:rPr>
          <w:rFonts w:asciiTheme="minorHAnsi" w:hAnsiTheme="minorHAnsi" w:cstheme="minorHAnsi"/>
          <w:szCs w:val="24"/>
        </w:rPr>
      </w:pPr>
      <w:r w:rsidRPr="00FE2274">
        <w:rPr>
          <w:rFonts w:asciiTheme="minorHAnsi" w:hAnsiTheme="minorHAnsi" w:cstheme="minorHAnsi"/>
          <w:szCs w:val="24"/>
        </w:rPr>
        <w:tab/>
      </w:r>
      <w:r w:rsidRPr="00FE2274">
        <w:rPr>
          <w:rFonts w:asciiTheme="minorHAnsi" w:hAnsiTheme="minorHAnsi" w:cstheme="minorHAnsi"/>
          <w:szCs w:val="24"/>
        </w:rPr>
        <w:tab/>
      </w:r>
      <w:r w:rsidRPr="00FE2274">
        <w:rPr>
          <w:rFonts w:asciiTheme="minorHAnsi" w:hAnsiTheme="minorHAnsi" w:cstheme="minorHAnsi"/>
          <w:szCs w:val="24"/>
        </w:rPr>
        <w:tab/>
      </w:r>
      <w:r w:rsidR="00347893" w:rsidRPr="00FE2274">
        <w:rPr>
          <w:rFonts w:asciiTheme="minorHAnsi" w:hAnsiTheme="minorHAnsi" w:cstheme="minorHAnsi"/>
          <w:szCs w:val="24"/>
        </w:rPr>
        <w:t xml:space="preserve">Carmo do Cajuru, </w:t>
      </w:r>
      <w:r w:rsidR="00FD2D62" w:rsidRPr="00FE2274">
        <w:rPr>
          <w:rFonts w:asciiTheme="minorHAnsi" w:hAnsiTheme="minorHAnsi" w:cstheme="minorHAnsi"/>
          <w:szCs w:val="24"/>
        </w:rPr>
        <w:t>04</w:t>
      </w:r>
      <w:r w:rsidR="00347893" w:rsidRPr="00FE2274">
        <w:rPr>
          <w:rFonts w:asciiTheme="minorHAnsi" w:hAnsiTheme="minorHAnsi" w:cstheme="minorHAnsi"/>
          <w:szCs w:val="24"/>
        </w:rPr>
        <w:t xml:space="preserve"> de </w:t>
      </w:r>
      <w:r w:rsidR="00FD2D62" w:rsidRPr="00FE2274">
        <w:rPr>
          <w:rFonts w:asciiTheme="minorHAnsi" w:hAnsiTheme="minorHAnsi" w:cstheme="minorHAnsi"/>
          <w:szCs w:val="24"/>
        </w:rPr>
        <w:t>abril</w:t>
      </w:r>
      <w:r w:rsidR="00347893" w:rsidRPr="00FE2274">
        <w:rPr>
          <w:rFonts w:asciiTheme="minorHAnsi" w:hAnsiTheme="minorHAnsi" w:cstheme="minorHAnsi"/>
          <w:szCs w:val="24"/>
        </w:rPr>
        <w:t xml:space="preserve"> de 2023.</w:t>
      </w:r>
    </w:p>
    <w:p w14:paraId="01E72DE0" w14:textId="1CD79144" w:rsidR="00B617DF" w:rsidRPr="00FE2274" w:rsidRDefault="00B617DF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4EC9B99" w14:textId="101B34BE" w:rsidR="00B617DF" w:rsidRPr="00FE2274" w:rsidRDefault="00B617DF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EC30E53" w14:textId="1C0973ED" w:rsidR="00FE2274" w:rsidRPr="00FE2274" w:rsidRDefault="00FE2274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1B1029F" w14:textId="77777777" w:rsidR="00FE2274" w:rsidRPr="00FE2274" w:rsidRDefault="00FE2274" w:rsidP="00796BF3">
      <w:pPr>
        <w:ind w:firstLine="5"/>
        <w:jc w:val="center"/>
        <w:rPr>
          <w:rFonts w:asciiTheme="minorHAnsi" w:hAnsiTheme="minorHAnsi" w:cstheme="minorHAnsi"/>
          <w:b/>
          <w:bCs/>
          <w:szCs w:val="24"/>
        </w:rPr>
      </w:pPr>
    </w:p>
    <w:sdt>
      <w:sdtPr>
        <w:rPr>
          <w:rFonts w:asciiTheme="minorHAnsi" w:hAnsiTheme="minorHAnsi" w:cstheme="minorHAnsi"/>
          <w:b/>
          <w:bCs/>
          <w:szCs w:val="24"/>
        </w:rPr>
        <w:id w:val="69089051"/>
        <w:placeholder>
          <w:docPart w:val="DefaultPlaceholder_-1854013440"/>
        </w:placeholder>
      </w:sdtPr>
      <w:sdtEndPr/>
      <w:sdtContent>
        <w:p w14:paraId="3321A859" w14:textId="711F6916" w:rsidR="00CD109B" w:rsidRPr="00FE2274" w:rsidRDefault="00FD2D62" w:rsidP="00796BF3">
          <w:pPr>
            <w:ind w:firstLine="5"/>
            <w:jc w:val="center"/>
            <w:rPr>
              <w:rFonts w:asciiTheme="minorHAnsi" w:hAnsiTheme="minorHAnsi" w:cstheme="minorHAnsi"/>
              <w:b/>
              <w:bCs/>
              <w:szCs w:val="24"/>
            </w:rPr>
          </w:pPr>
          <w:r w:rsidRPr="00FE2274">
            <w:rPr>
              <w:rFonts w:asciiTheme="minorHAnsi" w:hAnsiTheme="minorHAnsi" w:cstheme="minorHAnsi"/>
              <w:b/>
              <w:bCs/>
              <w:szCs w:val="24"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Cs w:val="24"/>
        </w:rPr>
        <w:id w:val="-914927021"/>
        <w:placeholder>
          <w:docPart w:val="DefaultPlaceholder_-1854013440"/>
        </w:placeholder>
      </w:sdtPr>
      <w:sdtEndPr/>
      <w:sdtContent>
        <w:p w14:paraId="2D441AA7" w14:textId="29EE6C2E" w:rsidR="00CD109B" w:rsidRPr="00FE2274" w:rsidRDefault="00FD2D62" w:rsidP="00796BF3">
          <w:pPr>
            <w:spacing w:after="0"/>
            <w:ind w:firstLine="5"/>
            <w:jc w:val="center"/>
            <w:rPr>
              <w:rFonts w:asciiTheme="minorHAnsi" w:hAnsiTheme="minorHAnsi" w:cstheme="minorHAnsi"/>
              <w:szCs w:val="24"/>
            </w:rPr>
          </w:pPr>
          <w:r w:rsidRPr="00FE2274">
            <w:rPr>
              <w:rFonts w:asciiTheme="minorHAnsi" w:hAnsiTheme="minorHAnsi" w:cstheme="minorHAnsi"/>
              <w:szCs w:val="24"/>
            </w:rPr>
            <w:t>Vereador</w:t>
          </w:r>
        </w:p>
      </w:sdtContent>
    </w:sdt>
    <w:p w14:paraId="68D148B3" w14:textId="77777777" w:rsidR="003C5752" w:rsidRPr="00FE2274" w:rsidRDefault="003C5752" w:rsidP="00B617DF">
      <w:pPr>
        <w:spacing w:after="0"/>
        <w:ind w:left="0" w:firstLine="0"/>
        <w:rPr>
          <w:rFonts w:asciiTheme="minorHAnsi" w:hAnsiTheme="minorHAnsi" w:cstheme="minorHAnsi"/>
          <w:b/>
          <w:bCs/>
          <w:szCs w:val="24"/>
        </w:rPr>
      </w:pPr>
    </w:p>
    <w:sectPr w:rsidR="003C5752" w:rsidRPr="00FE2274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B4D" w14:textId="77777777" w:rsidR="007D3C82" w:rsidRDefault="007D3C82" w:rsidP="00053DC4">
      <w:pPr>
        <w:spacing w:after="0"/>
      </w:pPr>
      <w:r>
        <w:separator/>
      </w:r>
    </w:p>
  </w:endnote>
  <w:endnote w:type="continuationSeparator" w:id="0">
    <w:p w14:paraId="7C0C90B1" w14:textId="77777777" w:rsidR="007D3C82" w:rsidRDefault="007D3C82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083F" w14:textId="77777777" w:rsidR="007D3C82" w:rsidRDefault="007D3C82" w:rsidP="00053DC4">
      <w:pPr>
        <w:spacing w:after="0"/>
      </w:pPr>
      <w:r>
        <w:separator/>
      </w:r>
    </w:p>
  </w:footnote>
  <w:footnote w:type="continuationSeparator" w:id="0">
    <w:p w14:paraId="60FEB5C5" w14:textId="77777777" w:rsidR="007D3C82" w:rsidRDefault="007D3C82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4209F"/>
    <w:rsid w:val="00053DC4"/>
    <w:rsid w:val="00080CAE"/>
    <w:rsid w:val="000A4823"/>
    <w:rsid w:val="000B4DCB"/>
    <w:rsid w:val="000C6239"/>
    <w:rsid w:val="00101A63"/>
    <w:rsid w:val="00187C57"/>
    <w:rsid w:val="001D4612"/>
    <w:rsid w:val="001E309F"/>
    <w:rsid w:val="00325087"/>
    <w:rsid w:val="00347893"/>
    <w:rsid w:val="003B16DC"/>
    <w:rsid w:val="003C5752"/>
    <w:rsid w:val="003F0FCD"/>
    <w:rsid w:val="0042124E"/>
    <w:rsid w:val="00434753"/>
    <w:rsid w:val="0045080B"/>
    <w:rsid w:val="005C769B"/>
    <w:rsid w:val="005D28AE"/>
    <w:rsid w:val="006202C9"/>
    <w:rsid w:val="00664904"/>
    <w:rsid w:val="00692A6D"/>
    <w:rsid w:val="006A525A"/>
    <w:rsid w:val="006C0452"/>
    <w:rsid w:val="006D7E41"/>
    <w:rsid w:val="007177EA"/>
    <w:rsid w:val="00724C78"/>
    <w:rsid w:val="00796BF3"/>
    <w:rsid w:val="007D0293"/>
    <w:rsid w:val="007D3C82"/>
    <w:rsid w:val="0085686F"/>
    <w:rsid w:val="008718BE"/>
    <w:rsid w:val="00885603"/>
    <w:rsid w:val="008C625B"/>
    <w:rsid w:val="009B49A4"/>
    <w:rsid w:val="009C4081"/>
    <w:rsid w:val="00AA0919"/>
    <w:rsid w:val="00AA76DC"/>
    <w:rsid w:val="00AD5B6E"/>
    <w:rsid w:val="00B00E5F"/>
    <w:rsid w:val="00B24580"/>
    <w:rsid w:val="00B617DF"/>
    <w:rsid w:val="00B7306D"/>
    <w:rsid w:val="00B950A7"/>
    <w:rsid w:val="00BB36D6"/>
    <w:rsid w:val="00BC65FD"/>
    <w:rsid w:val="00BC778E"/>
    <w:rsid w:val="00C15AE6"/>
    <w:rsid w:val="00CD109B"/>
    <w:rsid w:val="00CE04E8"/>
    <w:rsid w:val="00D030F0"/>
    <w:rsid w:val="00D42A4C"/>
    <w:rsid w:val="00D92FB2"/>
    <w:rsid w:val="00E213B0"/>
    <w:rsid w:val="00E50C24"/>
    <w:rsid w:val="00E8575D"/>
    <w:rsid w:val="00EC69B0"/>
    <w:rsid w:val="00ED405A"/>
    <w:rsid w:val="00F145F4"/>
    <w:rsid w:val="00FD2D62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77044"/>
    <w:rsid w:val="001A23C6"/>
    <w:rsid w:val="002D0FE5"/>
    <w:rsid w:val="005A3269"/>
    <w:rsid w:val="005F2722"/>
    <w:rsid w:val="007F0B76"/>
    <w:rsid w:val="0081151C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7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Marcos Fonseca da Silva</cp:lastModifiedBy>
  <cp:revision>7</cp:revision>
  <cp:lastPrinted>2023-03-27T17:11:00Z</cp:lastPrinted>
  <dcterms:created xsi:type="dcterms:W3CDTF">2023-03-27T17:10:00Z</dcterms:created>
  <dcterms:modified xsi:type="dcterms:W3CDTF">2023-04-04T19:09:00Z</dcterms:modified>
  <dc:language>pt-BR</dc:language>
</cp:coreProperties>
</file>