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8" w:rsidRPr="000963B6" w:rsidRDefault="00EE5998" w:rsidP="00EE5998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719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EE5998" w:rsidRDefault="00ED62AB" w:rsidP="00EE5998">
      <w:pPr>
        <w:pStyle w:val="Recuodecorpodetexto"/>
        <w:spacing w:line="360" w:lineRule="auto"/>
        <w:ind w:left="5400"/>
        <w:rPr>
          <w:szCs w:val="24"/>
        </w:rPr>
      </w:pPr>
    </w:p>
    <w:p w:rsidR="00AD3D98" w:rsidRPr="00EE5998" w:rsidRDefault="00EE5998" w:rsidP="00EE5998">
      <w:pPr>
        <w:ind w:left="4820"/>
        <w:rPr>
          <w:b/>
          <w:i/>
          <w:sz w:val="22"/>
        </w:rPr>
      </w:pPr>
      <w:r>
        <w:rPr>
          <w:b/>
          <w:i/>
          <w:sz w:val="22"/>
        </w:rPr>
        <w:t>“</w:t>
      </w:r>
      <w:r w:rsidR="00D34001" w:rsidRPr="00EE5998">
        <w:rPr>
          <w:b/>
          <w:i/>
          <w:sz w:val="22"/>
        </w:rPr>
        <w:t>Concede reajuste nos vencimentos para adequação ao piso salarial profissional nacional dos Agentes de Combate às Endemias (ACE) e Agentes Comunitários de Saúde (ACS), nos termos da Lei Federal nº 11.350, de 2006 e dá outras</w:t>
      </w:r>
      <w:r w:rsidR="00D34001" w:rsidRPr="00EE5998">
        <w:rPr>
          <w:b/>
          <w:i/>
          <w:spacing w:val="42"/>
          <w:sz w:val="22"/>
        </w:rPr>
        <w:t xml:space="preserve"> </w:t>
      </w:r>
      <w:r w:rsidR="00D34001" w:rsidRPr="00EE5998">
        <w:rPr>
          <w:b/>
          <w:i/>
          <w:sz w:val="22"/>
        </w:rPr>
        <w:t>providências</w:t>
      </w:r>
      <w:r>
        <w:rPr>
          <w:b/>
          <w:i/>
          <w:sz w:val="22"/>
        </w:rPr>
        <w:t>”</w:t>
      </w:r>
      <w:r w:rsidR="00923508" w:rsidRPr="00EE5998">
        <w:rPr>
          <w:b/>
          <w:i/>
          <w:sz w:val="22"/>
        </w:rPr>
        <w:t>.</w:t>
      </w:r>
    </w:p>
    <w:p w:rsidR="00ED62AB" w:rsidRPr="00EE5998" w:rsidRDefault="00ED62AB" w:rsidP="00EE5998">
      <w:pPr>
        <w:spacing w:line="360" w:lineRule="auto"/>
        <w:ind w:left="3969" w:hanging="3"/>
        <w:rPr>
          <w:szCs w:val="24"/>
        </w:rPr>
      </w:pPr>
    </w:p>
    <w:p w:rsidR="00D71024" w:rsidRPr="00EE5998" w:rsidRDefault="00EE5998" w:rsidP="00EE5998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6E20C2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D34001" w:rsidRDefault="0069097A" w:rsidP="00EE5998">
      <w:pPr>
        <w:spacing w:line="360" w:lineRule="auto"/>
        <w:ind w:firstLine="851"/>
        <w:rPr>
          <w:sz w:val="22"/>
        </w:rPr>
      </w:pPr>
    </w:p>
    <w:p w:rsidR="00D34001" w:rsidRDefault="00D34001" w:rsidP="00EE5998">
      <w:pPr>
        <w:pStyle w:val="Corpodetexto"/>
        <w:spacing w:line="360" w:lineRule="auto"/>
        <w:ind w:right="107" w:firstLine="851"/>
        <w:jc w:val="both"/>
        <w:rPr>
          <w:rFonts w:ascii="Verdana" w:hAnsi="Verdana"/>
          <w:sz w:val="22"/>
          <w:szCs w:val="22"/>
        </w:rPr>
      </w:pPr>
      <w:r w:rsidRPr="00D34001">
        <w:rPr>
          <w:rFonts w:ascii="Verdana" w:hAnsi="Verdana"/>
          <w:b/>
          <w:w w:val="110"/>
          <w:sz w:val="22"/>
          <w:szCs w:val="22"/>
        </w:rPr>
        <w:t>Art. 1º.</w:t>
      </w:r>
      <w:r w:rsidRPr="00D34001">
        <w:rPr>
          <w:rFonts w:ascii="Verdana" w:hAnsi="Verdana"/>
          <w:w w:val="110"/>
          <w:sz w:val="22"/>
          <w:szCs w:val="22"/>
        </w:rPr>
        <w:t xml:space="preserve"> Fica reajustado para R$ 1.250,00, a partir de 1º de janeiro de 2019, o vencimento base dos Agentes de Combate às Endemias (ACE) e Agentes Comunitários de Saúde (ACS).</w:t>
      </w:r>
    </w:p>
    <w:p w:rsidR="00EE5998" w:rsidRPr="00D34001" w:rsidRDefault="00EE5998" w:rsidP="00EE5998">
      <w:pPr>
        <w:pStyle w:val="Corpodetexto"/>
        <w:spacing w:after="0" w:line="360" w:lineRule="auto"/>
        <w:ind w:right="107" w:firstLine="851"/>
        <w:jc w:val="both"/>
        <w:rPr>
          <w:rFonts w:ascii="Verdana" w:hAnsi="Verdana"/>
          <w:sz w:val="22"/>
          <w:szCs w:val="22"/>
        </w:rPr>
      </w:pPr>
    </w:p>
    <w:p w:rsidR="00D34001" w:rsidRDefault="00D34001" w:rsidP="00EE5998">
      <w:pPr>
        <w:pStyle w:val="Corpodetexto"/>
        <w:spacing w:before="1" w:after="0" w:line="360" w:lineRule="auto"/>
        <w:ind w:right="106" w:firstLine="851"/>
        <w:jc w:val="both"/>
        <w:rPr>
          <w:rFonts w:ascii="Verdana" w:hAnsi="Verdana"/>
          <w:w w:val="110"/>
          <w:sz w:val="22"/>
          <w:szCs w:val="22"/>
        </w:rPr>
      </w:pPr>
      <w:r w:rsidRPr="00D34001">
        <w:rPr>
          <w:rFonts w:ascii="Verdana" w:hAnsi="Verdana"/>
          <w:b/>
          <w:w w:val="110"/>
          <w:sz w:val="22"/>
          <w:szCs w:val="22"/>
        </w:rPr>
        <w:t xml:space="preserve">Art. 2°. </w:t>
      </w:r>
      <w:r w:rsidRPr="00D34001">
        <w:rPr>
          <w:rFonts w:ascii="Verdana" w:hAnsi="Verdana"/>
          <w:w w:val="110"/>
          <w:sz w:val="22"/>
          <w:szCs w:val="22"/>
        </w:rPr>
        <w:t>Esta Lei Municipal entra em vigor na data de sua publicação, retroagindo seus efeitos financeiros a partir de 1º de janeiro de 2019.</w:t>
      </w:r>
    </w:p>
    <w:p w:rsidR="00EE5998" w:rsidRPr="00EE5998" w:rsidRDefault="00EE5998" w:rsidP="00EE5998">
      <w:pPr>
        <w:pStyle w:val="Corpodetexto"/>
        <w:spacing w:before="1" w:after="0" w:line="360" w:lineRule="auto"/>
        <w:ind w:right="106" w:firstLine="851"/>
        <w:jc w:val="both"/>
        <w:rPr>
          <w:rFonts w:ascii="Verdana" w:hAnsi="Verdana"/>
          <w:sz w:val="22"/>
          <w:szCs w:val="22"/>
        </w:rPr>
      </w:pPr>
    </w:p>
    <w:p w:rsidR="00874A39" w:rsidRPr="0078297B" w:rsidRDefault="00874A39" w:rsidP="0086204E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 w:rsidR="00835DDD">
        <w:rPr>
          <w:sz w:val="22"/>
        </w:rPr>
        <w:t>0</w:t>
      </w:r>
      <w:r w:rsidR="00EE5998">
        <w:rPr>
          <w:sz w:val="22"/>
        </w:rPr>
        <w:t>7</w:t>
      </w:r>
      <w:r w:rsidRPr="0078297B">
        <w:rPr>
          <w:sz w:val="22"/>
        </w:rPr>
        <w:t xml:space="preserve"> de </w:t>
      </w:r>
      <w:r w:rsidR="00835DDD">
        <w:rPr>
          <w:sz w:val="22"/>
        </w:rPr>
        <w:t>junho</w:t>
      </w:r>
      <w:r w:rsidRPr="0078297B">
        <w:rPr>
          <w:sz w:val="22"/>
        </w:rPr>
        <w:t xml:space="preserve"> de 201</w:t>
      </w:r>
      <w:r w:rsidR="00D5038D">
        <w:rPr>
          <w:sz w:val="22"/>
        </w:rPr>
        <w:t>9</w:t>
      </w:r>
      <w:r w:rsidRPr="0078297B">
        <w:rPr>
          <w:sz w:val="22"/>
        </w:rPr>
        <w:t>.</w:t>
      </w:r>
    </w:p>
    <w:p w:rsidR="00874A39" w:rsidRDefault="00874A39" w:rsidP="00EE5998">
      <w:pPr>
        <w:tabs>
          <w:tab w:val="left" w:pos="0"/>
        </w:tabs>
        <w:spacing w:line="276" w:lineRule="auto"/>
        <w:rPr>
          <w:sz w:val="22"/>
        </w:rPr>
      </w:pPr>
    </w:p>
    <w:p w:rsidR="00D11ADF" w:rsidRPr="0078297B" w:rsidRDefault="00D11ADF" w:rsidP="00EE5998">
      <w:pPr>
        <w:tabs>
          <w:tab w:val="left" w:pos="0"/>
        </w:tabs>
        <w:spacing w:line="276" w:lineRule="auto"/>
        <w:jc w:val="center"/>
        <w:rPr>
          <w:sz w:val="22"/>
        </w:rPr>
      </w:pPr>
    </w:p>
    <w:p w:rsidR="00F3769C" w:rsidRPr="00EE5998" w:rsidRDefault="00EE5998" w:rsidP="00EE5998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EE5998">
        <w:rPr>
          <w:rFonts w:ascii="Verdana" w:hAnsi="Verdana"/>
          <w:b/>
        </w:rPr>
        <w:t>Edson de Souza Vilela</w:t>
      </w:r>
    </w:p>
    <w:p w:rsidR="00EE5998" w:rsidRPr="00EE5998" w:rsidRDefault="00EE5998" w:rsidP="00EE5998">
      <w:pPr>
        <w:pStyle w:val="western"/>
        <w:spacing w:before="0" w:beforeAutospacing="0" w:after="0"/>
        <w:jc w:val="center"/>
        <w:rPr>
          <w:rFonts w:ascii="Verdana" w:hAnsi="Verdana"/>
        </w:rPr>
      </w:pPr>
      <w:r w:rsidRPr="00EE5998">
        <w:rPr>
          <w:rFonts w:ascii="Verdana" w:hAnsi="Verdana"/>
          <w:b/>
        </w:rPr>
        <w:t>Prefeito de Carmo do Cajuru</w:t>
      </w:r>
    </w:p>
    <w:sectPr w:rsidR="00EE5998" w:rsidRPr="00EE5998" w:rsidSect="00EE5998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E9" w:rsidRDefault="007C32E9" w:rsidP="00724934">
      <w:r>
        <w:separator/>
      </w:r>
    </w:p>
  </w:endnote>
  <w:endnote w:type="continuationSeparator" w:id="1">
    <w:p w:rsidR="007C32E9" w:rsidRDefault="007C32E9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E9" w:rsidRDefault="007C32E9" w:rsidP="00724934">
      <w:r>
        <w:separator/>
      </w:r>
    </w:p>
  </w:footnote>
  <w:footnote w:type="continuationSeparator" w:id="1">
    <w:p w:rsidR="007C32E9" w:rsidRDefault="007C32E9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3019B"/>
    <w:rsid w:val="000523DA"/>
    <w:rsid w:val="000532AF"/>
    <w:rsid w:val="000800E9"/>
    <w:rsid w:val="00091EBE"/>
    <w:rsid w:val="0009541C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8056D"/>
    <w:rsid w:val="002A15F5"/>
    <w:rsid w:val="002A70F0"/>
    <w:rsid w:val="002C1BB1"/>
    <w:rsid w:val="00303CCF"/>
    <w:rsid w:val="00314F6D"/>
    <w:rsid w:val="003201EF"/>
    <w:rsid w:val="00337A90"/>
    <w:rsid w:val="00351DAA"/>
    <w:rsid w:val="00354355"/>
    <w:rsid w:val="00365FD8"/>
    <w:rsid w:val="003B76A6"/>
    <w:rsid w:val="003C7493"/>
    <w:rsid w:val="004254C1"/>
    <w:rsid w:val="004432FD"/>
    <w:rsid w:val="00461944"/>
    <w:rsid w:val="00477010"/>
    <w:rsid w:val="0048393A"/>
    <w:rsid w:val="004C25DE"/>
    <w:rsid w:val="004D75F6"/>
    <w:rsid w:val="004E0A88"/>
    <w:rsid w:val="004E6DB8"/>
    <w:rsid w:val="004F4BD4"/>
    <w:rsid w:val="00500C79"/>
    <w:rsid w:val="00507D0E"/>
    <w:rsid w:val="00516FB0"/>
    <w:rsid w:val="00541C30"/>
    <w:rsid w:val="0055427A"/>
    <w:rsid w:val="00571701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417EE"/>
    <w:rsid w:val="0069097A"/>
    <w:rsid w:val="006A7779"/>
    <w:rsid w:val="006C4C86"/>
    <w:rsid w:val="006C6CBC"/>
    <w:rsid w:val="006C70EE"/>
    <w:rsid w:val="006D2C8C"/>
    <w:rsid w:val="00706460"/>
    <w:rsid w:val="00723165"/>
    <w:rsid w:val="00724934"/>
    <w:rsid w:val="007352F4"/>
    <w:rsid w:val="00765D00"/>
    <w:rsid w:val="0078297B"/>
    <w:rsid w:val="00790BFC"/>
    <w:rsid w:val="00792398"/>
    <w:rsid w:val="007C32E9"/>
    <w:rsid w:val="007F07F7"/>
    <w:rsid w:val="00822639"/>
    <w:rsid w:val="00824BD9"/>
    <w:rsid w:val="00835DDD"/>
    <w:rsid w:val="0085620E"/>
    <w:rsid w:val="0086204E"/>
    <w:rsid w:val="00874A39"/>
    <w:rsid w:val="00876303"/>
    <w:rsid w:val="00881055"/>
    <w:rsid w:val="008A76F5"/>
    <w:rsid w:val="008B0541"/>
    <w:rsid w:val="008D0B92"/>
    <w:rsid w:val="008F7E17"/>
    <w:rsid w:val="0090631B"/>
    <w:rsid w:val="00923508"/>
    <w:rsid w:val="00937D19"/>
    <w:rsid w:val="009418F2"/>
    <w:rsid w:val="00950D20"/>
    <w:rsid w:val="00952509"/>
    <w:rsid w:val="00960972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AF44F9"/>
    <w:rsid w:val="00AF76A8"/>
    <w:rsid w:val="00B00821"/>
    <w:rsid w:val="00B13346"/>
    <w:rsid w:val="00B1639C"/>
    <w:rsid w:val="00B35B3D"/>
    <w:rsid w:val="00B46F52"/>
    <w:rsid w:val="00B80459"/>
    <w:rsid w:val="00BC58D6"/>
    <w:rsid w:val="00BC59F0"/>
    <w:rsid w:val="00BF3FE2"/>
    <w:rsid w:val="00BF75FF"/>
    <w:rsid w:val="00C30ADD"/>
    <w:rsid w:val="00C33E3E"/>
    <w:rsid w:val="00C774F2"/>
    <w:rsid w:val="00CA1D55"/>
    <w:rsid w:val="00CB3E0A"/>
    <w:rsid w:val="00CC6A7C"/>
    <w:rsid w:val="00CD0253"/>
    <w:rsid w:val="00CD4B05"/>
    <w:rsid w:val="00D07D3F"/>
    <w:rsid w:val="00D11ADF"/>
    <w:rsid w:val="00D318DE"/>
    <w:rsid w:val="00D34001"/>
    <w:rsid w:val="00D5038D"/>
    <w:rsid w:val="00D71024"/>
    <w:rsid w:val="00D75480"/>
    <w:rsid w:val="00D760CF"/>
    <w:rsid w:val="00D84211"/>
    <w:rsid w:val="00D84EAE"/>
    <w:rsid w:val="00D951DA"/>
    <w:rsid w:val="00DA3A22"/>
    <w:rsid w:val="00DC4EA4"/>
    <w:rsid w:val="00DD5824"/>
    <w:rsid w:val="00DF73B9"/>
    <w:rsid w:val="00E021D1"/>
    <w:rsid w:val="00E124E9"/>
    <w:rsid w:val="00E22494"/>
    <w:rsid w:val="00E472C9"/>
    <w:rsid w:val="00E519ED"/>
    <w:rsid w:val="00E56A3C"/>
    <w:rsid w:val="00E60E05"/>
    <w:rsid w:val="00E74D1A"/>
    <w:rsid w:val="00E909BF"/>
    <w:rsid w:val="00E96AAE"/>
    <w:rsid w:val="00EA4C08"/>
    <w:rsid w:val="00EC2C06"/>
    <w:rsid w:val="00ED62AB"/>
    <w:rsid w:val="00EE5998"/>
    <w:rsid w:val="00F120DD"/>
    <w:rsid w:val="00F34E15"/>
    <w:rsid w:val="00F365DD"/>
    <w:rsid w:val="00F3769C"/>
    <w:rsid w:val="00F52F70"/>
    <w:rsid w:val="00FB4542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2019-06-07T12:24:00Z</cp:lastPrinted>
  <dcterms:created xsi:type="dcterms:W3CDTF">2019-06-07T12:24:00Z</dcterms:created>
  <dcterms:modified xsi:type="dcterms:W3CDTF">2019-06-07T12:24:00Z</dcterms:modified>
</cp:coreProperties>
</file>