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EAC9" w14:textId="1597E8EA" w:rsidR="00C07854" w:rsidRPr="0000122C" w:rsidRDefault="00C07854" w:rsidP="00C07854">
      <w:pPr>
        <w:pStyle w:val="Normal1"/>
        <w:pBdr>
          <w:top w:val="single" w:sz="4" w:space="1" w:color="auto"/>
          <w:left w:val="single" w:sz="4" w:space="4" w:color="auto"/>
          <w:bottom w:val="single" w:sz="4" w:space="1" w:color="auto"/>
          <w:right w:val="single" w:sz="4" w:space="4" w:color="auto"/>
        </w:pBdr>
        <w:shd w:val="clear" w:color="auto" w:fill="D9D9D9"/>
        <w:spacing w:line="360" w:lineRule="auto"/>
        <w:ind w:left="0" w:right="0"/>
        <w:contextualSpacing/>
        <w:jc w:val="center"/>
        <w:rPr>
          <w:rFonts w:ascii="Verdana" w:hAnsi="Verdana"/>
          <w:color w:val="auto"/>
          <w:sz w:val="32"/>
          <w:szCs w:val="32"/>
          <w:lang w:val="pt-BR"/>
        </w:rPr>
      </w:pPr>
      <w:r w:rsidRPr="0000122C">
        <w:rPr>
          <w:rFonts w:ascii="Verdana" w:eastAsia="Arial" w:hAnsi="Verdana" w:cs="Arial"/>
          <w:b/>
          <w:color w:val="auto"/>
          <w:sz w:val="32"/>
          <w:szCs w:val="32"/>
          <w:lang w:val="pt-BR"/>
        </w:rPr>
        <w:t xml:space="preserve">PROJETO SUBSTITUTIVO Nº 001 AO PROJETO DE LEI </w:t>
      </w:r>
      <w:r w:rsidR="00254F66" w:rsidRPr="0000122C">
        <w:rPr>
          <w:rFonts w:ascii="Verdana" w:eastAsia="Arial" w:hAnsi="Verdana" w:cs="Arial"/>
          <w:b/>
          <w:color w:val="auto"/>
          <w:sz w:val="32"/>
          <w:szCs w:val="32"/>
          <w:lang w:val="pt-BR"/>
        </w:rPr>
        <w:t xml:space="preserve">COMPLEMENTAR </w:t>
      </w:r>
      <w:r w:rsidRPr="0000122C">
        <w:rPr>
          <w:rFonts w:ascii="Verdana" w:eastAsia="Arial" w:hAnsi="Verdana" w:cs="Arial"/>
          <w:b/>
          <w:color w:val="auto"/>
          <w:sz w:val="32"/>
          <w:szCs w:val="32"/>
          <w:lang w:val="pt-BR"/>
        </w:rPr>
        <w:t>Nº 0</w:t>
      </w:r>
      <w:r w:rsidR="00656C9C" w:rsidRPr="0000122C">
        <w:rPr>
          <w:rFonts w:ascii="Verdana" w:eastAsia="Arial" w:hAnsi="Verdana" w:cs="Arial"/>
          <w:b/>
          <w:color w:val="auto"/>
          <w:sz w:val="32"/>
          <w:szCs w:val="32"/>
          <w:lang w:val="pt-BR"/>
        </w:rPr>
        <w:t>1</w:t>
      </w:r>
      <w:r w:rsidR="00254F66" w:rsidRPr="0000122C">
        <w:rPr>
          <w:rFonts w:ascii="Verdana" w:eastAsia="Arial" w:hAnsi="Verdana" w:cs="Arial"/>
          <w:b/>
          <w:color w:val="auto"/>
          <w:sz w:val="32"/>
          <w:szCs w:val="32"/>
          <w:lang w:val="pt-BR"/>
        </w:rPr>
        <w:t>0</w:t>
      </w:r>
      <w:r w:rsidRPr="0000122C">
        <w:rPr>
          <w:rFonts w:ascii="Verdana" w:eastAsia="Arial" w:hAnsi="Verdana" w:cs="Arial"/>
          <w:b/>
          <w:color w:val="auto"/>
          <w:sz w:val="32"/>
          <w:szCs w:val="32"/>
          <w:lang w:val="pt-BR"/>
        </w:rPr>
        <w:t>/20</w:t>
      </w:r>
      <w:r w:rsidR="00656C9C" w:rsidRPr="0000122C">
        <w:rPr>
          <w:rFonts w:ascii="Verdana" w:eastAsia="Arial" w:hAnsi="Verdana" w:cs="Arial"/>
          <w:b/>
          <w:color w:val="auto"/>
          <w:sz w:val="32"/>
          <w:szCs w:val="32"/>
          <w:lang w:val="pt-BR"/>
        </w:rPr>
        <w:t>23</w:t>
      </w:r>
    </w:p>
    <w:p w14:paraId="2CD8C58A" w14:textId="77777777" w:rsidR="00656C9C" w:rsidRPr="0000122C" w:rsidRDefault="00656C9C" w:rsidP="00656C9C">
      <w:pPr>
        <w:pStyle w:val="Ttulo1"/>
        <w:shd w:val="clear" w:color="auto" w:fill="FFFFFF"/>
        <w:spacing w:before="0" w:line="276" w:lineRule="auto"/>
        <w:ind w:left="3969" w:right="300"/>
        <w:jc w:val="both"/>
        <w:rPr>
          <w:rFonts w:ascii="Verdana" w:eastAsia="Times New Roman" w:hAnsi="Verdana" w:cs="Calibri"/>
          <w:b/>
          <w:bCs/>
          <w:color w:val="auto"/>
          <w:kern w:val="36"/>
          <w:sz w:val="18"/>
          <w:szCs w:val="18"/>
          <w:lang w:eastAsia="pt-BR"/>
        </w:rPr>
      </w:pPr>
    </w:p>
    <w:p w14:paraId="0F80B335" w14:textId="40E33F1D" w:rsidR="00656C9C" w:rsidRPr="0000122C" w:rsidRDefault="00656C9C" w:rsidP="00656C9C">
      <w:pPr>
        <w:pStyle w:val="Ttulo1"/>
        <w:shd w:val="clear" w:color="auto" w:fill="FFFFFF"/>
        <w:spacing w:before="0" w:line="276" w:lineRule="auto"/>
        <w:ind w:left="3969" w:right="300"/>
        <w:jc w:val="both"/>
        <w:rPr>
          <w:rFonts w:ascii="Verdana" w:eastAsia="Times New Roman" w:hAnsi="Verdana" w:cs="Calibri"/>
          <w:b/>
          <w:bCs/>
          <w:i/>
          <w:iCs/>
          <w:color w:val="auto"/>
          <w:kern w:val="36"/>
          <w:sz w:val="20"/>
          <w:szCs w:val="20"/>
          <w:lang w:eastAsia="pt-BR"/>
        </w:rPr>
      </w:pPr>
      <w:r w:rsidRPr="0000122C">
        <w:rPr>
          <w:rFonts w:ascii="Verdana" w:eastAsia="Times New Roman" w:hAnsi="Verdana" w:cs="Times New Roman"/>
          <w:b/>
          <w:bCs/>
          <w:i/>
          <w:iCs/>
          <w:color w:val="auto"/>
          <w:kern w:val="36"/>
          <w:sz w:val="20"/>
          <w:szCs w:val="20"/>
          <w:lang w:eastAsia="pt-BR"/>
        </w:rPr>
        <w:t>Disciplina a implantação, funcionamento, instalação e administração de cemitérios públicos no Município de Carmo do Cajuru</w:t>
      </w:r>
      <w:r w:rsidRPr="0000122C">
        <w:rPr>
          <w:rFonts w:ascii="Verdana" w:eastAsia="Times New Roman" w:hAnsi="Verdana" w:cs="Calibri"/>
          <w:b/>
          <w:bCs/>
          <w:i/>
          <w:iCs/>
          <w:color w:val="auto"/>
          <w:kern w:val="36"/>
          <w:sz w:val="20"/>
          <w:szCs w:val="20"/>
          <w:lang w:eastAsia="pt-BR"/>
        </w:rPr>
        <w:t>, e dá outras providencias.</w:t>
      </w:r>
    </w:p>
    <w:p w14:paraId="09E0DE24" w14:textId="77777777" w:rsidR="00C07854" w:rsidRPr="0000122C" w:rsidRDefault="00C07854" w:rsidP="00656C9C">
      <w:pPr>
        <w:autoSpaceDE w:val="0"/>
        <w:autoSpaceDN w:val="0"/>
        <w:adjustRightInd w:val="0"/>
        <w:spacing w:line="360" w:lineRule="auto"/>
        <w:contextualSpacing/>
        <w:rPr>
          <w:rFonts w:cs="Arial"/>
          <w:b/>
          <w:lang w:eastAsia="pt-BR"/>
        </w:rPr>
      </w:pPr>
    </w:p>
    <w:p w14:paraId="12B6B6C4" w14:textId="723A9E4F" w:rsidR="00C07854" w:rsidRPr="0000122C" w:rsidRDefault="003573FE" w:rsidP="00C07854">
      <w:pPr>
        <w:autoSpaceDE w:val="0"/>
        <w:autoSpaceDN w:val="0"/>
        <w:adjustRightInd w:val="0"/>
        <w:spacing w:line="360" w:lineRule="auto"/>
        <w:contextualSpacing/>
        <w:rPr>
          <w:rFonts w:cs="Arial"/>
          <w:i/>
          <w:sz w:val="22"/>
          <w:lang w:eastAsia="pt-BR"/>
        </w:rPr>
      </w:pPr>
      <w:r w:rsidRPr="0000122C">
        <w:rPr>
          <w:rFonts w:cs="Arial"/>
          <w:i/>
          <w:sz w:val="22"/>
          <w:lang w:eastAsia="pt-BR"/>
        </w:rPr>
        <w:t>O</w:t>
      </w:r>
      <w:r w:rsidR="00254F66" w:rsidRPr="0000122C">
        <w:rPr>
          <w:rFonts w:cs="Arial"/>
          <w:i/>
          <w:sz w:val="22"/>
          <w:lang w:eastAsia="pt-BR"/>
        </w:rPr>
        <w:t>s</w:t>
      </w:r>
      <w:r w:rsidRPr="0000122C">
        <w:rPr>
          <w:rFonts w:cs="Arial"/>
          <w:i/>
          <w:sz w:val="22"/>
          <w:lang w:eastAsia="pt-BR"/>
        </w:rPr>
        <w:t xml:space="preserve"> Vereador</w:t>
      </w:r>
      <w:r w:rsidR="00254F66" w:rsidRPr="0000122C">
        <w:rPr>
          <w:rFonts w:cs="Arial"/>
          <w:i/>
          <w:sz w:val="22"/>
          <w:lang w:eastAsia="pt-BR"/>
        </w:rPr>
        <w:t>es</w:t>
      </w:r>
      <w:r w:rsidR="00C07854" w:rsidRPr="0000122C">
        <w:rPr>
          <w:rFonts w:cs="Arial"/>
          <w:i/>
          <w:sz w:val="22"/>
          <w:lang w:eastAsia="pt-BR"/>
        </w:rPr>
        <w:t xml:space="preserve"> da Câmara Municipal de Carmo do Cajuru, Estado de Minas Gerais, </w:t>
      </w:r>
      <w:r w:rsidRPr="0000122C">
        <w:rPr>
          <w:rFonts w:cs="Arial"/>
          <w:i/>
          <w:sz w:val="22"/>
          <w:lang w:eastAsia="pt-BR"/>
        </w:rPr>
        <w:t xml:space="preserve">que o presente subscreve, </w:t>
      </w:r>
      <w:r w:rsidR="00C07854" w:rsidRPr="0000122C">
        <w:rPr>
          <w:rFonts w:cs="Arial"/>
          <w:i/>
          <w:sz w:val="22"/>
          <w:lang w:eastAsia="pt-BR"/>
        </w:rPr>
        <w:t>com fundamento no art. 1</w:t>
      </w:r>
      <w:r w:rsidR="00773891" w:rsidRPr="0000122C">
        <w:rPr>
          <w:rFonts w:cs="Arial"/>
          <w:i/>
          <w:sz w:val="22"/>
          <w:lang w:eastAsia="pt-BR"/>
        </w:rPr>
        <w:t>6</w:t>
      </w:r>
      <w:r w:rsidR="00C07854" w:rsidRPr="0000122C">
        <w:rPr>
          <w:rFonts w:cs="Arial"/>
          <w:i/>
          <w:sz w:val="22"/>
          <w:lang w:eastAsia="pt-BR"/>
        </w:rPr>
        <w:t xml:space="preserve">3 do Regimento Interno desta Casa, apresenta o seguinte Projeto Substitutivo ao Projeto de Lei </w:t>
      </w:r>
      <w:r w:rsidR="00254F66" w:rsidRPr="0000122C">
        <w:rPr>
          <w:rFonts w:cs="Arial"/>
          <w:i/>
          <w:sz w:val="22"/>
          <w:lang w:eastAsia="pt-BR"/>
        </w:rPr>
        <w:t xml:space="preserve">Complementar </w:t>
      </w:r>
      <w:r w:rsidR="00C07854" w:rsidRPr="0000122C">
        <w:rPr>
          <w:rFonts w:cs="Arial"/>
          <w:i/>
          <w:sz w:val="22"/>
          <w:lang w:eastAsia="pt-BR"/>
        </w:rPr>
        <w:t>nº 0</w:t>
      </w:r>
      <w:r w:rsidR="00656C9C" w:rsidRPr="0000122C">
        <w:rPr>
          <w:rFonts w:cs="Arial"/>
          <w:i/>
          <w:sz w:val="22"/>
          <w:lang w:eastAsia="pt-BR"/>
        </w:rPr>
        <w:t>1</w:t>
      </w:r>
      <w:r w:rsidR="00254F66" w:rsidRPr="0000122C">
        <w:rPr>
          <w:rFonts w:cs="Arial"/>
          <w:i/>
          <w:sz w:val="22"/>
          <w:lang w:eastAsia="pt-BR"/>
        </w:rPr>
        <w:t>0</w:t>
      </w:r>
      <w:r w:rsidR="00C07854" w:rsidRPr="0000122C">
        <w:rPr>
          <w:rFonts w:cs="Arial"/>
          <w:i/>
          <w:sz w:val="22"/>
          <w:lang w:eastAsia="pt-BR"/>
        </w:rPr>
        <w:t>/20</w:t>
      </w:r>
      <w:r w:rsidR="00656C9C" w:rsidRPr="0000122C">
        <w:rPr>
          <w:rFonts w:cs="Arial"/>
          <w:i/>
          <w:sz w:val="22"/>
          <w:lang w:eastAsia="pt-BR"/>
        </w:rPr>
        <w:t>23</w:t>
      </w:r>
      <w:r w:rsidR="00C07854" w:rsidRPr="0000122C">
        <w:rPr>
          <w:rFonts w:cs="Arial"/>
          <w:i/>
          <w:sz w:val="22"/>
          <w:lang w:eastAsia="pt-BR"/>
        </w:rPr>
        <w:t>:</w:t>
      </w:r>
    </w:p>
    <w:p w14:paraId="068E2CB6" w14:textId="77777777" w:rsidR="00C07854" w:rsidRPr="0000122C" w:rsidRDefault="00C07854" w:rsidP="00C07854">
      <w:pPr>
        <w:autoSpaceDE w:val="0"/>
        <w:autoSpaceDN w:val="0"/>
        <w:adjustRightInd w:val="0"/>
        <w:spacing w:line="360" w:lineRule="auto"/>
        <w:contextualSpacing/>
        <w:rPr>
          <w:rFonts w:cs="Arial"/>
          <w:sz w:val="22"/>
          <w:lang w:eastAsia="pt-BR"/>
        </w:rPr>
      </w:pPr>
    </w:p>
    <w:p w14:paraId="3A519C5A" w14:textId="5A50E662" w:rsidR="00656C9C" w:rsidRPr="0000122C" w:rsidRDefault="00656C9C" w:rsidP="00656C9C">
      <w:pPr>
        <w:shd w:val="clear" w:color="auto" w:fill="FFFFFF"/>
        <w:rPr>
          <w:rFonts w:cs="Calibri"/>
          <w:sz w:val="22"/>
          <w:shd w:val="clear" w:color="auto" w:fill="FFFFFF"/>
        </w:rPr>
      </w:pPr>
      <w:r w:rsidRPr="0000122C">
        <w:rPr>
          <w:rFonts w:eastAsia="Times New Roman" w:cs="Calibri"/>
          <w:b/>
          <w:bCs/>
          <w:sz w:val="22"/>
          <w:lang w:eastAsia="pt-BR"/>
        </w:rPr>
        <w:t xml:space="preserve">Art. 1º. </w:t>
      </w:r>
      <w:r w:rsidRPr="0000122C">
        <w:rPr>
          <w:rFonts w:cs="Calibri"/>
          <w:sz w:val="22"/>
          <w:shd w:val="clear" w:color="auto" w:fill="FFFFFF"/>
        </w:rPr>
        <w:t>Esta Lei disciplina a implantação, funcionamento e instalação de cemitérios públicos no Município de Carmo do Cajuru, do tipo vertical, parque ou jardim, bem como estabelece normas para o seu funcionamento e administração.</w:t>
      </w:r>
    </w:p>
    <w:p w14:paraId="67E8059B" w14:textId="77777777" w:rsidR="00656C9C" w:rsidRPr="0000122C" w:rsidRDefault="00656C9C" w:rsidP="00656C9C">
      <w:pPr>
        <w:shd w:val="clear" w:color="auto" w:fill="FFFFFF"/>
        <w:jc w:val="center"/>
        <w:rPr>
          <w:rFonts w:eastAsia="Times New Roman" w:cs="Calibri"/>
          <w:b/>
          <w:bCs/>
          <w:caps/>
          <w:sz w:val="22"/>
          <w:lang w:eastAsia="pt-BR"/>
        </w:rPr>
      </w:pPr>
      <w:r w:rsidRPr="0000122C">
        <w:rPr>
          <w:rFonts w:eastAsia="Times New Roman" w:cs="Calibri"/>
          <w:sz w:val="22"/>
          <w:lang w:eastAsia="pt-BR"/>
        </w:rPr>
        <w:br/>
      </w:r>
      <w:r w:rsidRPr="0000122C">
        <w:rPr>
          <w:rFonts w:eastAsia="Times New Roman" w:cs="Calibri"/>
          <w:b/>
          <w:bCs/>
          <w:sz w:val="22"/>
          <w:lang w:eastAsia="pt-BR"/>
        </w:rPr>
        <w:t>CAPÍTULO I</w:t>
      </w:r>
      <w:r w:rsidRPr="0000122C">
        <w:rPr>
          <w:rFonts w:eastAsia="Times New Roman" w:cs="Calibri"/>
          <w:b/>
          <w:bCs/>
          <w:sz w:val="22"/>
          <w:lang w:eastAsia="pt-BR"/>
        </w:rPr>
        <w:br/>
      </w:r>
      <w:r w:rsidRPr="0000122C">
        <w:rPr>
          <w:rFonts w:eastAsia="Times New Roman" w:cs="Calibri"/>
          <w:b/>
          <w:bCs/>
          <w:caps/>
          <w:sz w:val="22"/>
          <w:lang w:eastAsia="pt-BR"/>
        </w:rPr>
        <w:t>DISPOSIÇÕES PRELIMINARES</w:t>
      </w:r>
    </w:p>
    <w:p w14:paraId="4B2BEE23" w14:textId="3FD397BC" w:rsidR="00656C9C" w:rsidRPr="0000122C" w:rsidRDefault="00656C9C" w:rsidP="00656C9C">
      <w:pPr>
        <w:shd w:val="clear" w:color="auto" w:fill="FFFFFF"/>
        <w:rPr>
          <w:rFonts w:eastAsia="Times New Roman" w:cs="Calibri"/>
          <w:sz w:val="22"/>
          <w:lang w:eastAsia="pt-BR"/>
        </w:rPr>
      </w:pPr>
      <w:r w:rsidRPr="0000122C">
        <w:rPr>
          <w:rFonts w:eastAsia="Times New Roman" w:cs="Calibri"/>
          <w:caps/>
          <w:sz w:val="22"/>
          <w:lang w:eastAsia="pt-BR"/>
        </w:rPr>
        <w:br/>
      </w:r>
      <w:r w:rsidRPr="0000122C">
        <w:rPr>
          <w:rFonts w:eastAsia="Times New Roman" w:cs="Calibri"/>
          <w:b/>
          <w:bCs/>
          <w:sz w:val="22"/>
          <w:lang w:eastAsia="pt-BR"/>
        </w:rPr>
        <w:t>Art. 2º.</w:t>
      </w:r>
      <w:r w:rsidRPr="0000122C">
        <w:rPr>
          <w:rFonts w:eastAsia="Times New Roman" w:cs="Calibri"/>
          <w:sz w:val="22"/>
          <w:lang w:eastAsia="pt-BR"/>
        </w:rPr>
        <w:t xml:space="preserve"> A construção, a implantação, o funcionamento, a utilização, a administração e a fiscalização dos cemitérios públicos no Município de Carmo do Cajuru-MG, reger-se-ão pelo disposto nesta Lei, </w:t>
      </w:r>
      <w:r w:rsidRPr="0000122C">
        <w:rPr>
          <w:rFonts w:cs="Calibri"/>
          <w:sz w:val="22"/>
          <w:shd w:val="clear" w:color="auto" w:fill="FFFFFF"/>
        </w:rPr>
        <w:t xml:space="preserve">observadas, ainda, as Resoluções nº 335/2003 e 368/2006 do CONAMA, </w:t>
      </w:r>
      <w:r w:rsidRPr="0000122C">
        <w:rPr>
          <w:sz w:val="22"/>
        </w:rPr>
        <w:t>Plano Diretor e Regulamentações expedidas pela autoridade sanitária competente</w:t>
      </w:r>
      <w:r w:rsidRPr="0000122C">
        <w:rPr>
          <w:rFonts w:eastAsia="Times New Roman" w:cs="Calibri"/>
          <w:sz w:val="22"/>
          <w:lang w:eastAsia="pt-BR"/>
        </w:rPr>
        <w:t>.</w:t>
      </w:r>
    </w:p>
    <w:p w14:paraId="6F5BA4F4" w14:textId="77777777" w:rsidR="00656C9C" w:rsidRPr="0000122C" w:rsidRDefault="00656C9C" w:rsidP="00656C9C">
      <w:pPr>
        <w:shd w:val="clear" w:color="auto" w:fill="FFFFFF"/>
        <w:rPr>
          <w:rFonts w:eastAsia="Times New Roman" w:cs="Calibri"/>
          <w:sz w:val="22"/>
          <w:lang w:eastAsia="pt-BR"/>
        </w:rPr>
      </w:pPr>
    </w:p>
    <w:p w14:paraId="0B8480E0" w14:textId="68F4EDBF" w:rsidR="00656C9C" w:rsidRPr="0000122C" w:rsidRDefault="00656C9C" w:rsidP="00050684">
      <w:pPr>
        <w:pStyle w:val="Corpodetexto"/>
        <w:spacing w:after="0"/>
        <w:ind w:right="194"/>
        <w:jc w:val="both"/>
        <w:rPr>
          <w:rFonts w:ascii="Verdana" w:hAnsi="Verdana"/>
        </w:rPr>
      </w:pPr>
      <w:r w:rsidRPr="0000122C">
        <w:rPr>
          <w:rFonts w:ascii="Verdana" w:hAnsi="Verdana"/>
          <w:b/>
        </w:rPr>
        <w:t xml:space="preserve">Art. 3º. </w:t>
      </w:r>
      <w:r w:rsidRPr="0000122C">
        <w:rPr>
          <w:rFonts w:ascii="Verdana" w:hAnsi="Verdana"/>
        </w:rPr>
        <w:t xml:space="preserve">A implantação e o funcionamento de cemitérios </w:t>
      </w:r>
      <w:r w:rsidR="00050684" w:rsidRPr="0000122C">
        <w:rPr>
          <w:rFonts w:ascii="Verdana" w:hAnsi="Verdana"/>
        </w:rPr>
        <w:t xml:space="preserve">dependerão de </w:t>
      </w:r>
      <w:r w:rsidRPr="0000122C">
        <w:rPr>
          <w:rFonts w:ascii="Verdana" w:hAnsi="Verdana"/>
        </w:rPr>
        <w:t>realização de estudo de impacto ambiental, estudo de impacto de vizinhança e licenciamento urbanístico e ambiental, observado, ainda, as exigências e limitações constantes da legislação ambiental federal, estadual e municipal no que couber e demais normas correlatas.</w:t>
      </w:r>
    </w:p>
    <w:p w14:paraId="7550C7D8" w14:textId="77777777" w:rsidR="00656C9C" w:rsidRPr="0000122C" w:rsidRDefault="00656C9C" w:rsidP="00656C9C">
      <w:pPr>
        <w:shd w:val="clear" w:color="auto" w:fill="FFFFFF"/>
        <w:rPr>
          <w:rFonts w:eastAsia="Times New Roman" w:cs="Calibri"/>
          <w:sz w:val="22"/>
          <w:lang w:eastAsia="pt-BR"/>
        </w:rPr>
      </w:pPr>
    </w:p>
    <w:p w14:paraId="370FABB2" w14:textId="3BE09A1C" w:rsidR="00656C9C" w:rsidRPr="0000122C" w:rsidRDefault="00656C9C" w:rsidP="00656C9C">
      <w:pPr>
        <w:shd w:val="clear" w:color="auto" w:fill="FFFFFF"/>
        <w:jc w:val="center"/>
        <w:rPr>
          <w:b/>
          <w:bCs/>
          <w:sz w:val="22"/>
        </w:rPr>
      </w:pPr>
      <w:r w:rsidRPr="0000122C">
        <w:rPr>
          <w:rFonts w:eastAsia="Times New Roman" w:cs="Calibri"/>
          <w:b/>
          <w:bCs/>
          <w:sz w:val="22"/>
          <w:lang w:eastAsia="pt-BR"/>
        </w:rPr>
        <w:t>CAPÍTULO II</w:t>
      </w:r>
      <w:r w:rsidRPr="0000122C">
        <w:rPr>
          <w:rFonts w:eastAsia="Times New Roman" w:cs="Calibri"/>
          <w:b/>
          <w:bCs/>
          <w:sz w:val="22"/>
          <w:lang w:eastAsia="pt-BR"/>
        </w:rPr>
        <w:br/>
      </w:r>
      <w:r w:rsidRPr="0000122C">
        <w:rPr>
          <w:b/>
          <w:bCs/>
          <w:sz w:val="22"/>
        </w:rPr>
        <w:t>DAS NORMAS GERAIS DO CEMITÉRIO P</w:t>
      </w:r>
      <w:r w:rsidR="00050684" w:rsidRPr="0000122C">
        <w:rPr>
          <w:b/>
          <w:bCs/>
          <w:sz w:val="22"/>
        </w:rPr>
        <w:t>ÚBLICO</w:t>
      </w:r>
    </w:p>
    <w:p w14:paraId="6F3A99D0" w14:textId="77777777" w:rsidR="00656C9C" w:rsidRPr="0000122C" w:rsidRDefault="00656C9C" w:rsidP="00656C9C">
      <w:pPr>
        <w:shd w:val="clear" w:color="auto" w:fill="FFFFFF"/>
        <w:jc w:val="center"/>
        <w:rPr>
          <w:sz w:val="22"/>
        </w:rPr>
      </w:pPr>
    </w:p>
    <w:p w14:paraId="362BABB6" w14:textId="1B517AE9" w:rsidR="00656C9C" w:rsidRPr="0000122C" w:rsidRDefault="00656C9C" w:rsidP="00656C9C">
      <w:pPr>
        <w:shd w:val="clear" w:color="auto" w:fill="FFFFFF"/>
        <w:rPr>
          <w:rFonts w:cs="Calibri"/>
          <w:sz w:val="22"/>
          <w:shd w:val="clear" w:color="auto" w:fill="FFFFFF"/>
        </w:rPr>
      </w:pPr>
      <w:bookmarkStart w:id="0" w:name="artigo_6"/>
      <w:r w:rsidRPr="0000122C">
        <w:rPr>
          <w:b/>
          <w:sz w:val="22"/>
        </w:rPr>
        <w:t xml:space="preserve">Art. 4º. </w:t>
      </w:r>
      <w:bookmarkEnd w:id="0"/>
      <w:r w:rsidRPr="0000122C">
        <w:rPr>
          <w:rFonts w:cs="Calibri"/>
          <w:sz w:val="22"/>
          <w:shd w:val="clear" w:color="auto" w:fill="FFFFFF"/>
        </w:rPr>
        <w:t>A aprovação de projetos para construção de cemitérios p</w:t>
      </w:r>
      <w:r w:rsidR="00050684" w:rsidRPr="0000122C">
        <w:rPr>
          <w:rFonts w:cs="Calibri"/>
          <w:sz w:val="22"/>
          <w:shd w:val="clear" w:color="auto" w:fill="FFFFFF"/>
        </w:rPr>
        <w:t>úblicos</w:t>
      </w:r>
      <w:r w:rsidRPr="0000122C">
        <w:rPr>
          <w:rFonts w:cs="Calibri"/>
          <w:sz w:val="22"/>
          <w:shd w:val="clear" w:color="auto" w:fill="FFFFFF"/>
        </w:rPr>
        <w:t xml:space="preserve"> é da competência do Município.</w:t>
      </w:r>
    </w:p>
    <w:p w14:paraId="4467355E" w14:textId="77777777" w:rsidR="00656C9C" w:rsidRPr="0000122C" w:rsidRDefault="00656C9C" w:rsidP="00656C9C">
      <w:pPr>
        <w:shd w:val="clear" w:color="auto" w:fill="FFFFFF"/>
        <w:rPr>
          <w:rFonts w:cs="Calibri"/>
          <w:sz w:val="22"/>
          <w:shd w:val="clear" w:color="auto" w:fill="FFFFFF"/>
        </w:rPr>
      </w:pPr>
      <w:r w:rsidRPr="0000122C">
        <w:rPr>
          <w:rFonts w:cs="Calibri"/>
          <w:sz w:val="22"/>
        </w:rPr>
        <w:br/>
      </w:r>
      <w:bookmarkStart w:id="1" w:name="artigo_7"/>
      <w:r w:rsidRPr="0000122C">
        <w:rPr>
          <w:b/>
          <w:sz w:val="22"/>
        </w:rPr>
        <w:t xml:space="preserve">Art. 5º. </w:t>
      </w:r>
      <w:bookmarkEnd w:id="1"/>
      <w:r w:rsidRPr="0000122C">
        <w:rPr>
          <w:rFonts w:cs="Calibri"/>
          <w:sz w:val="22"/>
          <w:shd w:val="clear" w:color="auto" w:fill="FFFFFF"/>
        </w:rPr>
        <w:t>Todo cemitério deverá possuir:</w:t>
      </w:r>
    </w:p>
    <w:p w14:paraId="46771F3B" w14:textId="77777777" w:rsidR="00656C9C" w:rsidRPr="0000122C" w:rsidRDefault="00656C9C" w:rsidP="00656C9C">
      <w:pPr>
        <w:shd w:val="clear" w:color="auto" w:fill="FFFFFF"/>
        <w:rPr>
          <w:rFonts w:cs="Calibri"/>
          <w:sz w:val="22"/>
          <w:shd w:val="clear" w:color="auto" w:fill="FFFFFF"/>
        </w:rPr>
      </w:pPr>
      <w:r w:rsidRPr="0000122C">
        <w:rPr>
          <w:rFonts w:cs="Calibri"/>
          <w:sz w:val="22"/>
        </w:rPr>
        <w:br/>
      </w:r>
      <w:r w:rsidRPr="0000122C">
        <w:rPr>
          <w:rFonts w:cs="Calibri"/>
          <w:sz w:val="22"/>
          <w:shd w:val="clear" w:color="auto" w:fill="FFFFFF"/>
        </w:rPr>
        <w:t>I - Instalações administrativas;</w:t>
      </w:r>
    </w:p>
    <w:p w14:paraId="62F5EA3B"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II - Depósito de materiais e ferramentas;</w:t>
      </w:r>
    </w:p>
    <w:p w14:paraId="0F27C46F"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lastRenderedPageBreak/>
        <w:t>III - Sanitários públicos para atender a ambos os sexos, separadamente e dimensionado conforme o tamanho do empreendimento;</w:t>
      </w:r>
    </w:p>
    <w:p w14:paraId="03A7987D"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IV - Local para estacionamento de veículos, proporcional a necessidade;</w:t>
      </w:r>
    </w:p>
    <w:p w14:paraId="4F91B5CC"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V - Controle informatizado de sepultamentos e exumações;</w:t>
      </w:r>
    </w:p>
    <w:p w14:paraId="23F82A67"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VI - Sala de exumação;</w:t>
      </w:r>
    </w:p>
    <w:p w14:paraId="027F7C5A"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VII - Depósito de Ossuário;</w:t>
      </w:r>
    </w:p>
    <w:p w14:paraId="6FD22E62"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VIII - Capela para Velório, contendo pelo menos:</w:t>
      </w:r>
    </w:p>
    <w:p w14:paraId="6D4A4D74" w14:textId="77777777" w:rsidR="00656C9C" w:rsidRPr="0000122C" w:rsidRDefault="00656C9C" w:rsidP="00656C9C">
      <w:pPr>
        <w:shd w:val="clear" w:color="auto" w:fill="FFFFFF"/>
        <w:rPr>
          <w:rFonts w:cs="Calibri"/>
          <w:sz w:val="22"/>
          <w:shd w:val="clear" w:color="auto" w:fill="FFFFFF"/>
        </w:rPr>
      </w:pPr>
      <w:r w:rsidRPr="0000122C">
        <w:rPr>
          <w:rFonts w:cs="Calibri"/>
          <w:sz w:val="22"/>
        </w:rPr>
        <w:br/>
      </w:r>
      <w:r w:rsidRPr="0000122C">
        <w:rPr>
          <w:rFonts w:cs="Calibri"/>
          <w:sz w:val="22"/>
          <w:shd w:val="clear" w:color="auto" w:fill="FFFFFF"/>
        </w:rPr>
        <w:t>a) sala de vigília;</w:t>
      </w:r>
    </w:p>
    <w:p w14:paraId="568A429E"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b) sala de descanso;</w:t>
      </w:r>
    </w:p>
    <w:p w14:paraId="112A7B65" w14:textId="77777777" w:rsidR="00656C9C" w:rsidRPr="0000122C" w:rsidRDefault="00656C9C" w:rsidP="00656C9C">
      <w:pPr>
        <w:shd w:val="clear" w:color="auto" w:fill="FFFFFF"/>
        <w:rPr>
          <w:rFonts w:cs="Calibri"/>
          <w:sz w:val="22"/>
          <w:shd w:val="clear" w:color="auto" w:fill="FFFFFF"/>
        </w:rPr>
      </w:pPr>
      <w:r w:rsidRPr="0000122C">
        <w:rPr>
          <w:rFonts w:cs="Calibri"/>
          <w:sz w:val="22"/>
        </w:rPr>
        <w:br/>
      </w:r>
      <w:r w:rsidRPr="0000122C">
        <w:rPr>
          <w:rFonts w:cs="Calibri"/>
          <w:sz w:val="22"/>
          <w:shd w:val="clear" w:color="auto" w:fill="FFFFFF"/>
        </w:rPr>
        <w:t>IX - Obra de infraestrutura viária, contendo:</w:t>
      </w:r>
    </w:p>
    <w:p w14:paraId="25CC9CEC" w14:textId="77777777" w:rsidR="00656C9C" w:rsidRPr="0000122C" w:rsidRDefault="00656C9C" w:rsidP="00656C9C">
      <w:pPr>
        <w:shd w:val="clear" w:color="auto" w:fill="FFFFFF"/>
        <w:rPr>
          <w:rFonts w:cs="Calibri"/>
          <w:sz w:val="22"/>
          <w:shd w:val="clear" w:color="auto" w:fill="FFFFFF"/>
        </w:rPr>
      </w:pPr>
      <w:r w:rsidRPr="0000122C">
        <w:rPr>
          <w:rFonts w:cs="Calibri"/>
          <w:sz w:val="22"/>
        </w:rPr>
        <w:br/>
      </w:r>
      <w:r w:rsidRPr="0000122C">
        <w:rPr>
          <w:rFonts w:cs="Calibri"/>
          <w:sz w:val="22"/>
          <w:shd w:val="clear" w:color="auto" w:fill="FFFFFF"/>
        </w:rPr>
        <w:t>a) ruas pavimentadas;</w:t>
      </w:r>
    </w:p>
    <w:p w14:paraId="35ACCB4C"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b) caminhos pavimentados para pedestres localizados entre as quadras;</w:t>
      </w:r>
    </w:p>
    <w:p w14:paraId="40FFF9FA"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c) entre as filas dos jazigos deverá existir um espaçamento, visando o trânsito dos visitantes, com o mínimo para facilitar os trabalhos internos do cemitério.</w:t>
      </w:r>
    </w:p>
    <w:p w14:paraId="3725BDB8" w14:textId="77777777" w:rsidR="00656C9C" w:rsidRPr="0000122C" w:rsidRDefault="00656C9C" w:rsidP="00656C9C">
      <w:pPr>
        <w:shd w:val="clear" w:color="auto" w:fill="FFFFFF"/>
        <w:rPr>
          <w:rFonts w:cs="Calibri"/>
          <w:sz w:val="22"/>
          <w:shd w:val="clear" w:color="auto" w:fill="FFFFFF"/>
        </w:rPr>
      </w:pPr>
      <w:r w:rsidRPr="0000122C">
        <w:rPr>
          <w:rFonts w:cs="Calibri"/>
          <w:sz w:val="22"/>
        </w:rPr>
        <w:br/>
      </w:r>
      <w:r w:rsidRPr="0000122C">
        <w:rPr>
          <w:rFonts w:cs="Calibri"/>
          <w:sz w:val="22"/>
          <w:shd w:val="clear" w:color="auto" w:fill="FFFFFF"/>
        </w:rPr>
        <w:t>X – Muro e/ou gradil e/ou fechamento por cerca viva em todo o seu perímetro, preservando apenas os acessos de veículos e pedestres.</w:t>
      </w:r>
    </w:p>
    <w:p w14:paraId="3DEC03C6" w14:textId="77777777" w:rsidR="00656C9C" w:rsidRPr="0000122C" w:rsidRDefault="00656C9C" w:rsidP="00656C9C">
      <w:pPr>
        <w:shd w:val="clear" w:color="auto" w:fill="FFFFFF"/>
        <w:rPr>
          <w:rFonts w:cs="Calibri"/>
          <w:sz w:val="22"/>
          <w:shd w:val="clear" w:color="auto" w:fill="FFFFFF"/>
        </w:rPr>
      </w:pPr>
    </w:p>
    <w:p w14:paraId="2259AB28" w14:textId="77777777" w:rsidR="00656C9C" w:rsidRPr="0000122C" w:rsidRDefault="00656C9C" w:rsidP="00656C9C">
      <w:pPr>
        <w:shd w:val="clear" w:color="auto" w:fill="FFFFFF"/>
        <w:rPr>
          <w:sz w:val="22"/>
        </w:rPr>
      </w:pPr>
      <w:r w:rsidRPr="0000122C">
        <w:rPr>
          <w:rFonts w:cs="Calibri"/>
          <w:b/>
          <w:bCs/>
          <w:sz w:val="22"/>
        </w:rPr>
        <w:t>Parágrafo Único</w:t>
      </w:r>
      <w:r w:rsidRPr="0000122C">
        <w:rPr>
          <w:rFonts w:cs="Calibri"/>
          <w:sz w:val="22"/>
        </w:rPr>
        <w:t>.</w:t>
      </w:r>
      <w:r w:rsidRPr="0000122C">
        <w:rPr>
          <w:sz w:val="22"/>
        </w:rPr>
        <w:t xml:space="preserve"> O Cemitério Vertical ainda conterá os seguintes compartimentos, instalações ou locais: </w:t>
      </w:r>
    </w:p>
    <w:p w14:paraId="6507EA68" w14:textId="77777777" w:rsidR="00656C9C" w:rsidRPr="0000122C" w:rsidRDefault="00656C9C" w:rsidP="00656C9C">
      <w:pPr>
        <w:shd w:val="clear" w:color="auto" w:fill="FFFFFF"/>
        <w:rPr>
          <w:sz w:val="22"/>
        </w:rPr>
      </w:pPr>
    </w:p>
    <w:p w14:paraId="7BB87F8E" w14:textId="77777777" w:rsidR="00656C9C" w:rsidRPr="0000122C" w:rsidRDefault="00656C9C" w:rsidP="00656C9C">
      <w:pPr>
        <w:shd w:val="clear" w:color="auto" w:fill="FFFFFF"/>
        <w:rPr>
          <w:sz w:val="22"/>
        </w:rPr>
      </w:pPr>
      <w:r w:rsidRPr="0000122C">
        <w:rPr>
          <w:sz w:val="22"/>
        </w:rPr>
        <w:t>I - Gerador de Energia para Emergências, conforme a legislação pertinente; </w:t>
      </w:r>
    </w:p>
    <w:p w14:paraId="70025A60" w14:textId="77777777" w:rsidR="00656C9C" w:rsidRPr="0000122C" w:rsidRDefault="00656C9C" w:rsidP="00656C9C">
      <w:pPr>
        <w:pStyle w:val="Corpodetexto"/>
        <w:ind w:right="122"/>
        <w:rPr>
          <w:rFonts w:ascii="Verdana" w:eastAsia="Arial" w:hAnsi="Verdana" w:cs="Arial"/>
          <w:lang w:bidi="en-US"/>
        </w:rPr>
      </w:pPr>
      <w:r w:rsidRPr="0000122C">
        <w:rPr>
          <w:rFonts w:ascii="Verdana" w:hAnsi="Verdana"/>
        </w:rPr>
        <w:t xml:space="preserve">II - </w:t>
      </w:r>
      <w:r w:rsidRPr="0000122C">
        <w:rPr>
          <w:rFonts w:ascii="Verdana" w:eastAsia="Arial" w:hAnsi="Verdana" w:cs="Arial"/>
          <w:lang w:bidi="en-US"/>
        </w:rPr>
        <w:t xml:space="preserve">Ao longo da parte frontal do conjunto de lóculos, deverá haver corredores com pelo menos 2,40m de largura;  </w:t>
      </w:r>
    </w:p>
    <w:p w14:paraId="25521561" w14:textId="77777777" w:rsidR="00656C9C" w:rsidRPr="0000122C" w:rsidRDefault="00656C9C" w:rsidP="00656C9C">
      <w:pPr>
        <w:pStyle w:val="Corpodetexto"/>
        <w:ind w:right="122"/>
        <w:rPr>
          <w:rFonts w:ascii="Verdana" w:eastAsia="Arial" w:hAnsi="Verdana" w:cs="Arial"/>
          <w:lang w:bidi="en-US"/>
        </w:rPr>
      </w:pPr>
      <w:r w:rsidRPr="0000122C">
        <w:rPr>
          <w:rFonts w:ascii="Verdana" w:eastAsia="Arial" w:hAnsi="Verdana" w:cs="Arial"/>
          <w:lang w:bidi="en-US"/>
        </w:rPr>
        <w:t>III - Nas edificações com mais um pavimento, deverá ser instalado no mínimo um monta-carga e no mínimo dois elevadores;</w:t>
      </w:r>
    </w:p>
    <w:p w14:paraId="590AF17E" w14:textId="77777777" w:rsidR="00656C9C" w:rsidRPr="0000122C" w:rsidRDefault="00656C9C" w:rsidP="00656C9C">
      <w:pPr>
        <w:widowControl w:val="0"/>
        <w:ind w:right="122"/>
        <w:rPr>
          <w:rFonts w:eastAsia="Arial" w:cs="Arial"/>
          <w:sz w:val="22"/>
          <w:lang w:bidi="en-US"/>
        </w:rPr>
      </w:pPr>
      <w:r w:rsidRPr="0000122C">
        <w:rPr>
          <w:rFonts w:eastAsia="Arial" w:cs="Arial"/>
          <w:sz w:val="22"/>
          <w:lang w:bidi="en-US"/>
        </w:rPr>
        <w:t>IV- As rampas terão declividades máximas de 8% (oito por cento);</w:t>
      </w:r>
    </w:p>
    <w:p w14:paraId="13DF6503" w14:textId="77777777" w:rsidR="00656C9C" w:rsidRPr="0000122C" w:rsidRDefault="00656C9C" w:rsidP="00656C9C">
      <w:pPr>
        <w:pStyle w:val="Corpodetexto"/>
        <w:ind w:right="122"/>
        <w:rPr>
          <w:rFonts w:ascii="Verdana" w:hAnsi="Verdana"/>
        </w:rPr>
      </w:pPr>
      <w:r w:rsidRPr="0000122C">
        <w:rPr>
          <w:rFonts w:ascii="Verdana" w:hAnsi="Verdana"/>
        </w:rPr>
        <w:t>V – Redes de tubulações independentes para captação e drenagem de líquidos da decomposição e esgotamento de gases. </w:t>
      </w:r>
    </w:p>
    <w:p w14:paraId="7C32EFB0" w14:textId="77777777" w:rsidR="00656C9C" w:rsidRPr="0000122C" w:rsidRDefault="00656C9C" w:rsidP="00656C9C">
      <w:pPr>
        <w:shd w:val="clear" w:color="auto" w:fill="FFFFFF"/>
        <w:rPr>
          <w:b/>
          <w:sz w:val="22"/>
        </w:rPr>
      </w:pPr>
      <w:bookmarkStart w:id="2" w:name="artigo_8"/>
    </w:p>
    <w:bookmarkEnd w:id="2"/>
    <w:p w14:paraId="300A6602" w14:textId="18643F91" w:rsidR="00656C9C" w:rsidRPr="0000122C" w:rsidRDefault="00656C9C" w:rsidP="00656C9C">
      <w:pPr>
        <w:shd w:val="clear" w:color="auto" w:fill="FFFFFF"/>
        <w:jc w:val="center"/>
        <w:rPr>
          <w:rFonts w:eastAsia="Times New Roman" w:cs="Calibri"/>
          <w:b/>
          <w:bCs/>
          <w:sz w:val="22"/>
          <w:lang w:eastAsia="pt-BR"/>
        </w:rPr>
      </w:pPr>
      <w:r w:rsidRPr="0000122C">
        <w:rPr>
          <w:b/>
          <w:bCs/>
          <w:sz w:val="22"/>
        </w:rPr>
        <w:t>CAPÍTULO I</w:t>
      </w:r>
      <w:r w:rsidR="00645601" w:rsidRPr="0000122C">
        <w:rPr>
          <w:b/>
          <w:bCs/>
          <w:sz w:val="22"/>
        </w:rPr>
        <w:t>II</w:t>
      </w:r>
      <w:r w:rsidRPr="0000122C">
        <w:rPr>
          <w:b/>
          <w:bCs/>
          <w:sz w:val="22"/>
        </w:rPr>
        <w:br/>
        <w:t>DA ADMINISTRAÇÃO DOS CEMITÉRIOS PÚBLICOS</w:t>
      </w:r>
    </w:p>
    <w:p w14:paraId="19F83518" w14:textId="77777777" w:rsidR="00656C9C" w:rsidRPr="0000122C" w:rsidRDefault="00656C9C" w:rsidP="00656C9C">
      <w:pPr>
        <w:shd w:val="clear" w:color="auto" w:fill="FFFFFF"/>
        <w:rPr>
          <w:rFonts w:eastAsia="Times New Roman" w:cs="Calibri"/>
          <w:b/>
          <w:bCs/>
          <w:sz w:val="22"/>
          <w:lang w:eastAsia="pt-BR"/>
        </w:rPr>
      </w:pPr>
    </w:p>
    <w:p w14:paraId="62198F71" w14:textId="0D2E1A5C" w:rsidR="00656C9C" w:rsidRPr="0000122C" w:rsidRDefault="00656C9C" w:rsidP="00645601">
      <w:pPr>
        <w:pStyle w:val="Corpodetexto"/>
        <w:spacing w:after="0"/>
        <w:ind w:right="194"/>
        <w:jc w:val="both"/>
        <w:rPr>
          <w:rFonts w:ascii="Verdana" w:hAnsi="Verdana"/>
        </w:rPr>
      </w:pPr>
      <w:r w:rsidRPr="0000122C">
        <w:rPr>
          <w:rFonts w:ascii="Verdana" w:eastAsia="Times New Roman" w:hAnsi="Verdana" w:cs="Calibri"/>
          <w:b/>
          <w:bCs/>
          <w:lang w:eastAsia="pt-BR"/>
        </w:rPr>
        <w:t xml:space="preserve">Art. </w:t>
      </w:r>
      <w:r w:rsidR="00645601" w:rsidRPr="0000122C">
        <w:rPr>
          <w:rFonts w:ascii="Verdana" w:eastAsia="Times New Roman" w:hAnsi="Verdana" w:cs="Calibri"/>
          <w:b/>
          <w:bCs/>
          <w:lang w:eastAsia="pt-BR"/>
        </w:rPr>
        <w:t>6º</w:t>
      </w:r>
      <w:r w:rsidRPr="0000122C">
        <w:rPr>
          <w:rFonts w:ascii="Verdana" w:eastAsia="Times New Roman" w:hAnsi="Verdana" w:cs="Calibri"/>
          <w:b/>
          <w:bCs/>
          <w:lang w:eastAsia="pt-BR"/>
        </w:rPr>
        <w:t xml:space="preserve">. </w:t>
      </w:r>
      <w:r w:rsidRPr="0000122C">
        <w:rPr>
          <w:rFonts w:ascii="Verdana" w:hAnsi="Verdana"/>
        </w:rPr>
        <w:t xml:space="preserve">Os cemitérios públicos municipais serão administrados </w:t>
      </w:r>
      <w:r w:rsidRPr="0000122C">
        <w:rPr>
          <w:rFonts w:ascii="Verdana" w:hAnsi="Verdana"/>
          <w:spacing w:val="-5"/>
        </w:rPr>
        <w:t xml:space="preserve">pela </w:t>
      </w:r>
      <w:r w:rsidRPr="0000122C">
        <w:rPr>
          <w:rFonts w:ascii="Verdana" w:hAnsi="Verdana"/>
        </w:rPr>
        <w:t xml:space="preserve">Secretaria Municipal de Administração e Recursos Humanos, a quem </w:t>
      </w:r>
      <w:r w:rsidRPr="0000122C">
        <w:rPr>
          <w:rFonts w:ascii="Verdana" w:hAnsi="Verdana"/>
          <w:spacing w:val="-4"/>
        </w:rPr>
        <w:t xml:space="preserve">cabe </w:t>
      </w:r>
      <w:r w:rsidRPr="0000122C">
        <w:rPr>
          <w:rFonts w:ascii="Verdana" w:hAnsi="Verdana"/>
        </w:rPr>
        <w:t xml:space="preserve">cumprir e fazer cumprir toda a legislação federal, estadual e municipal sobre a matéria, bem como normas e regulamentos emanados pelo </w:t>
      </w:r>
      <w:r w:rsidRPr="0000122C">
        <w:rPr>
          <w:rFonts w:ascii="Verdana" w:hAnsi="Verdana"/>
          <w:spacing w:val="-3"/>
        </w:rPr>
        <w:t xml:space="preserve">Poder </w:t>
      </w:r>
      <w:r w:rsidRPr="0000122C">
        <w:rPr>
          <w:rFonts w:ascii="Verdana" w:hAnsi="Verdana"/>
        </w:rPr>
        <w:t>Executivo Municipal e que exercerá amplo e irrestrito poder de fiscalização, além de:</w:t>
      </w:r>
    </w:p>
    <w:p w14:paraId="09A0C4F6" w14:textId="77777777" w:rsidR="00656C9C" w:rsidRPr="0000122C" w:rsidRDefault="00656C9C" w:rsidP="00656C9C">
      <w:pPr>
        <w:pStyle w:val="Corpodetexto"/>
        <w:spacing w:after="0"/>
        <w:rPr>
          <w:rFonts w:ascii="Verdana" w:hAnsi="Verdana"/>
        </w:rPr>
      </w:pPr>
    </w:p>
    <w:p w14:paraId="77B0BBD9" w14:textId="77777777" w:rsidR="00656C9C" w:rsidRPr="0000122C" w:rsidRDefault="00656C9C" w:rsidP="00656C9C">
      <w:pPr>
        <w:pStyle w:val="PargrafodaLista"/>
        <w:widowControl w:val="0"/>
        <w:numPr>
          <w:ilvl w:val="0"/>
          <w:numId w:val="3"/>
        </w:numPr>
        <w:tabs>
          <w:tab w:val="left" w:pos="284"/>
        </w:tabs>
        <w:autoSpaceDE w:val="0"/>
        <w:autoSpaceDN w:val="0"/>
        <w:spacing w:after="0" w:line="240" w:lineRule="auto"/>
        <w:ind w:left="0" w:firstLine="0"/>
        <w:contextualSpacing w:val="0"/>
        <w:jc w:val="both"/>
        <w:rPr>
          <w:rFonts w:ascii="Verdana" w:hAnsi="Verdana"/>
        </w:rPr>
      </w:pPr>
      <w:r w:rsidRPr="0000122C">
        <w:rPr>
          <w:rFonts w:ascii="Verdana" w:hAnsi="Verdana"/>
        </w:rPr>
        <w:t>- conceder espaços para sepultamentos;</w:t>
      </w:r>
    </w:p>
    <w:p w14:paraId="522373A9" w14:textId="77777777" w:rsidR="00656C9C" w:rsidRPr="0000122C" w:rsidRDefault="00656C9C" w:rsidP="00656C9C">
      <w:pPr>
        <w:pStyle w:val="PargrafodaLista"/>
        <w:widowControl w:val="0"/>
        <w:numPr>
          <w:ilvl w:val="0"/>
          <w:numId w:val="3"/>
        </w:numPr>
        <w:tabs>
          <w:tab w:val="left" w:pos="284"/>
          <w:tab w:val="left" w:pos="470"/>
        </w:tabs>
        <w:autoSpaceDE w:val="0"/>
        <w:autoSpaceDN w:val="0"/>
        <w:spacing w:after="0" w:line="240" w:lineRule="auto"/>
        <w:ind w:left="0" w:right="193" w:firstLine="0"/>
        <w:contextualSpacing w:val="0"/>
        <w:jc w:val="both"/>
        <w:rPr>
          <w:rFonts w:ascii="Verdana" w:hAnsi="Verdana"/>
        </w:rPr>
      </w:pPr>
      <w:r w:rsidRPr="0000122C">
        <w:rPr>
          <w:rFonts w:ascii="Verdana" w:hAnsi="Verdana"/>
        </w:rPr>
        <w:t xml:space="preserve">- fiscalizar os cemitérios particulares; </w:t>
      </w:r>
    </w:p>
    <w:p w14:paraId="3518EFBD" w14:textId="77777777" w:rsidR="00656C9C" w:rsidRPr="0000122C" w:rsidRDefault="00656C9C" w:rsidP="00656C9C">
      <w:pPr>
        <w:pStyle w:val="PargrafodaLista"/>
        <w:widowControl w:val="0"/>
        <w:numPr>
          <w:ilvl w:val="0"/>
          <w:numId w:val="3"/>
        </w:numPr>
        <w:tabs>
          <w:tab w:val="left" w:pos="284"/>
          <w:tab w:val="left" w:pos="557"/>
        </w:tabs>
        <w:autoSpaceDE w:val="0"/>
        <w:autoSpaceDN w:val="0"/>
        <w:spacing w:after="0" w:line="240" w:lineRule="auto"/>
        <w:ind w:left="0" w:firstLine="0"/>
        <w:contextualSpacing w:val="0"/>
        <w:jc w:val="both"/>
        <w:rPr>
          <w:rFonts w:ascii="Verdana" w:hAnsi="Verdana"/>
        </w:rPr>
      </w:pPr>
      <w:r w:rsidRPr="0000122C">
        <w:rPr>
          <w:rFonts w:ascii="Verdana" w:hAnsi="Verdana"/>
        </w:rPr>
        <w:t>- autorizar a transferência dos espaços;</w:t>
      </w:r>
    </w:p>
    <w:p w14:paraId="18B1FB3B" w14:textId="77777777" w:rsidR="00656C9C" w:rsidRPr="0000122C" w:rsidRDefault="00656C9C" w:rsidP="00656C9C">
      <w:pPr>
        <w:pStyle w:val="PargrafodaLista"/>
        <w:widowControl w:val="0"/>
        <w:numPr>
          <w:ilvl w:val="0"/>
          <w:numId w:val="3"/>
        </w:numPr>
        <w:tabs>
          <w:tab w:val="left" w:pos="284"/>
          <w:tab w:val="left" w:pos="533"/>
        </w:tabs>
        <w:autoSpaceDE w:val="0"/>
        <w:autoSpaceDN w:val="0"/>
        <w:spacing w:after="0" w:line="240" w:lineRule="auto"/>
        <w:ind w:left="0" w:right="193" w:firstLine="0"/>
        <w:contextualSpacing w:val="0"/>
        <w:jc w:val="both"/>
        <w:rPr>
          <w:rFonts w:ascii="Verdana" w:hAnsi="Verdana"/>
        </w:rPr>
      </w:pPr>
      <w:r w:rsidRPr="0000122C">
        <w:rPr>
          <w:rFonts w:ascii="Verdana" w:hAnsi="Verdana"/>
        </w:rPr>
        <w:lastRenderedPageBreak/>
        <w:t>- proceder a manutenção e conservação das áreas livres nos Cemitérios Municipais;</w:t>
      </w:r>
    </w:p>
    <w:p w14:paraId="7EFFCA8A" w14:textId="77777777" w:rsidR="00656C9C" w:rsidRPr="0000122C" w:rsidRDefault="00656C9C" w:rsidP="00656C9C">
      <w:pPr>
        <w:pStyle w:val="PargrafodaLista"/>
        <w:widowControl w:val="0"/>
        <w:numPr>
          <w:ilvl w:val="0"/>
          <w:numId w:val="3"/>
        </w:numPr>
        <w:tabs>
          <w:tab w:val="left" w:pos="284"/>
          <w:tab w:val="left" w:pos="429"/>
        </w:tabs>
        <w:autoSpaceDE w:val="0"/>
        <w:autoSpaceDN w:val="0"/>
        <w:spacing w:after="0" w:line="240" w:lineRule="auto"/>
        <w:ind w:left="0" w:right="-1" w:firstLine="0"/>
        <w:contextualSpacing w:val="0"/>
        <w:jc w:val="both"/>
        <w:rPr>
          <w:rFonts w:ascii="Verdana" w:hAnsi="Verdana"/>
        </w:rPr>
      </w:pPr>
      <w:r w:rsidRPr="0000122C">
        <w:rPr>
          <w:rFonts w:ascii="Verdana" w:hAnsi="Verdana"/>
        </w:rPr>
        <w:t xml:space="preserve">- autorizar e acompanhar sepultamentos, exumações e </w:t>
      </w:r>
      <w:proofErr w:type="spellStart"/>
      <w:r w:rsidRPr="0000122C">
        <w:rPr>
          <w:rFonts w:ascii="Verdana" w:hAnsi="Verdana"/>
          <w:spacing w:val="-2"/>
        </w:rPr>
        <w:t>reinumações</w:t>
      </w:r>
      <w:proofErr w:type="spellEnd"/>
      <w:r w:rsidRPr="0000122C">
        <w:rPr>
          <w:rFonts w:ascii="Verdana" w:hAnsi="Verdana"/>
          <w:spacing w:val="-2"/>
        </w:rPr>
        <w:t>;</w:t>
      </w:r>
    </w:p>
    <w:p w14:paraId="360A149B" w14:textId="77777777" w:rsidR="00656C9C" w:rsidRPr="0000122C" w:rsidRDefault="00656C9C" w:rsidP="00656C9C">
      <w:pPr>
        <w:pStyle w:val="PargrafodaLista"/>
        <w:widowControl w:val="0"/>
        <w:numPr>
          <w:ilvl w:val="0"/>
          <w:numId w:val="3"/>
        </w:numPr>
        <w:tabs>
          <w:tab w:val="left" w:pos="284"/>
          <w:tab w:val="left" w:pos="429"/>
        </w:tabs>
        <w:autoSpaceDE w:val="0"/>
        <w:autoSpaceDN w:val="0"/>
        <w:spacing w:after="0" w:line="240" w:lineRule="auto"/>
        <w:ind w:left="0" w:right="-1" w:firstLine="0"/>
        <w:contextualSpacing w:val="0"/>
        <w:jc w:val="both"/>
        <w:rPr>
          <w:rFonts w:ascii="Verdana" w:hAnsi="Verdana"/>
        </w:rPr>
      </w:pPr>
      <w:r w:rsidRPr="0000122C">
        <w:rPr>
          <w:rFonts w:ascii="Verdana" w:hAnsi="Verdana"/>
        </w:rPr>
        <w:t>- exigir e arquivar os documentos estabelecidos pela presente Lei;</w:t>
      </w:r>
    </w:p>
    <w:p w14:paraId="3BC55D8B" w14:textId="77777777" w:rsidR="00656C9C" w:rsidRPr="0000122C" w:rsidRDefault="00656C9C" w:rsidP="00656C9C">
      <w:pPr>
        <w:pStyle w:val="PargrafodaLista"/>
        <w:widowControl w:val="0"/>
        <w:numPr>
          <w:ilvl w:val="0"/>
          <w:numId w:val="2"/>
        </w:numPr>
        <w:tabs>
          <w:tab w:val="left" w:pos="284"/>
          <w:tab w:val="left" w:pos="686"/>
        </w:tabs>
        <w:autoSpaceDE w:val="0"/>
        <w:autoSpaceDN w:val="0"/>
        <w:spacing w:after="0" w:line="240" w:lineRule="auto"/>
        <w:ind w:left="0" w:right="194" w:firstLine="0"/>
        <w:contextualSpacing w:val="0"/>
        <w:jc w:val="both"/>
        <w:rPr>
          <w:rFonts w:ascii="Verdana" w:hAnsi="Verdana"/>
        </w:rPr>
      </w:pPr>
      <w:r w:rsidRPr="0000122C">
        <w:rPr>
          <w:rFonts w:ascii="Verdana" w:hAnsi="Verdana"/>
        </w:rPr>
        <w:t xml:space="preserve">- realizar os registros e demais atos administrativos previstos </w:t>
      </w:r>
      <w:r w:rsidRPr="0000122C">
        <w:rPr>
          <w:rFonts w:ascii="Verdana" w:hAnsi="Verdana"/>
          <w:spacing w:val="-5"/>
        </w:rPr>
        <w:t xml:space="preserve">pela </w:t>
      </w:r>
      <w:r w:rsidRPr="0000122C">
        <w:rPr>
          <w:rFonts w:ascii="Verdana" w:hAnsi="Verdana"/>
        </w:rPr>
        <w:t>presente lei;</w:t>
      </w:r>
    </w:p>
    <w:p w14:paraId="1DA2722B" w14:textId="3CB5FF3C" w:rsidR="00656C9C" w:rsidRPr="0000122C" w:rsidRDefault="00656C9C" w:rsidP="00656C9C">
      <w:pPr>
        <w:pStyle w:val="PargrafodaLista"/>
        <w:widowControl w:val="0"/>
        <w:numPr>
          <w:ilvl w:val="0"/>
          <w:numId w:val="2"/>
        </w:numPr>
        <w:tabs>
          <w:tab w:val="left" w:pos="284"/>
          <w:tab w:val="left" w:pos="782"/>
        </w:tabs>
        <w:autoSpaceDE w:val="0"/>
        <w:autoSpaceDN w:val="0"/>
        <w:spacing w:after="0" w:line="240" w:lineRule="auto"/>
        <w:ind w:left="0" w:right="194" w:firstLine="0"/>
        <w:contextualSpacing w:val="0"/>
        <w:jc w:val="both"/>
        <w:rPr>
          <w:rFonts w:ascii="Verdana" w:hAnsi="Verdana"/>
        </w:rPr>
      </w:pPr>
      <w:r w:rsidRPr="0000122C">
        <w:rPr>
          <w:rFonts w:ascii="Verdana" w:hAnsi="Verdana"/>
        </w:rPr>
        <w:t>- notificar os responsáveis pelas sepulturas a realizarem as</w:t>
      </w:r>
      <w:r w:rsidR="00645601" w:rsidRPr="0000122C">
        <w:rPr>
          <w:rFonts w:ascii="Verdana" w:hAnsi="Verdana"/>
        </w:rPr>
        <w:t xml:space="preserve"> </w:t>
      </w:r>
      <w:r w:rsidRPr="0000122C">
        <w:rPr>
          <w:rFonts w:ascii="Verdana" w:hAnsi="Verdana"/>
          <w:spacing w:val="-4"/>
        </w:rPr>
        <w:t xml:space="preserve">obras </w:t>
      </w:r>
      <w:r w:rsidRPr="0000122C">
        <w:rPr>
          <w:rFonts w:ascii="Verdana" w:hAnsi="Verdana"/>
        </w:rPr>
        <w:t>necessárias a sua manutenção e conservação;</w:t>
      </w:r>
    </w:p>
    <w:p w14:paraId="7C0298D6" w14:textId="77777777" w:rsidR="00656C9C" w:rsidRPr="0000122C" w:rsidRDefault="00656C9C" w:rsidP="00656C9C">
      <w:pPr>
        <w:pStyle w:val="PargrafodaLista"/>
        <w:widowControl w:val="0"/>
        <w:numPr>
          <w:ilvl w:val="0"/>
          <w:numId w:val="2"/>
        </w:numPr>
        <w:tabs>
          <w:tab w:val="left" w:pos="284"/>
          <w:tab w:val="left" w:pos="522"/>
        </w:tabs>
        <w:autoSpaceDE w:val="0"/>
        <w:autoSpaceDN w:val="0"/>
        <w:spacing w:after="0" w:line="240" w:lineRule="auto"/>
        <w:ind w:left="0" w:right="-1" w:firstLine="0"/>
        <w:contextualSpacing w:val="0"/>
        <w:jc w:val="both"/>
        <w:rPr>
          <w:rFonts w:ascii="Verdana" w:hAnsi="Verdana"/>
        </w:rPr>
      </w:pPr>
      <w:r w:rsidRPr="0000122C">
        <w:rPr>
          <w:rFonts w:ascii="Verdana" w:hAnsi="Verdana"/>
        </w:rPr>
        <w:t>- zelar pelas posturas estabelecidas e autuar infratores;</w:t>
      </w:r>
    </w:p>
    <w:p w14:paraId="0AAE32F2" w14:textId="77777777" w:rsidR="00656C9C" w:rsidRPr="0000122C" w:rsidRDefault="00656C9C" w:rsidP="00656C9C">
      <w:pPr>
        <w:pStyle w:val="PargrafodaLista"/>
        <w:widowControl w:val="0"/>
        <w:numPr>
          <w:ilvl w:val="0"/>
          <w:numId w:val="2"/>
        </w:numPr>
        <w:tabs>
          <w:tab w:val="left" w:pos="284"/>
          <w:tab w:val="left" w:pos="522"/>
        </w:tabs>
        <w:autoSpaceDE w:val="0"/>
        <w:autoSpaceDN w:val="0"/>
        <w:spacing w:after="0" w:line="240" w:lineRule="auto"/>
        <w:ind w:left="0" w:right="-1" w:firstLine="0"/>
        <w:contextualSpacing w:val="0"/>
        <w:jc w:val="both"/>
        <w:rPr>
          <w:rFonts w:ascii="Verdana" w:hAnsi="Verdana"/>
        </w:rPr>
      </w:pPr>
      <w:r w:rsidRPr="0000122C">
        <w:rPr>
          <w:rFonts w:ascii="Verdana" w:hAnsi="Verdana"/>
        </w:rPr>
        <w:t>- executar outras tarefas correlatas;</w:t>
      </w:r>
    </w:p>
    <w:p w14:paraId="57E5224A" w14:textId="759D199F" w:rsidR="00656C9C" w:rsidRPr="0000122C" w:rsidRDefault="00656C9C" w:rsidP="00656C9C">
      <w:pPr>
        <w:pStyle w:val="PargrafodaLista"/>
        <w:widowControl w:val="0"/>
        <w:numPr>
          <w:ilvl w:val="0"/>
          <w:numId w:val="1"/>
        </w:numPr>
        <w:tabs>
          <w:tab w:val="left" w:pos="284"/>
          <w:tab w:val="left" w:pos="522"/>
        </w:tabs>
        <w:autoSpaceDE w:val="0"/>
        <w:autoSpaceDN w:val="0"/>
        <w:spacing w:after="0" w:line="240" w:lineRule="auto"/>
        <w:ind w:left="0" w:right="-1" w:firstLine="0"/>
        <w:contextualSpacing w:val="0"/>
        <w:jc w:val="both"/>
        <w:rPr>
          <w:rFonts w:ascii="Verdana" w:hAnsi="Verdana"/>
        </w:rPr>
      </w:pPr>
      <w:r w:rsidRPr="0000122C">
        <w:rPr>
          <w:rFonts w:ascii="Verdana" w:hAnsi="Verdana"/>
        </w:rPr>
        <w:t>- determinar a abertura e fechamento das sepulturas;</w:t>
      </w:r>
    </w:p>
    <w:p w14:paraId="0C614974" w14:textId="68B2490F" w:rsidR="00656C9C" w:rsidRPr="0000122C" w:rsidRDefault="00656C9C" w:rsidP="00656C9C">
      <w:pPr>
        <w:pStyle w:val="PargrafodaLista"/>
        <w:widowControl w:val="0"/>
        <w:numPr>
          <w:ilvl w:val="0"/>
          <w:numId w:val="1"/>
        </w:numPr>
        <w:tabs>
          <w:tab w:val="left" w:pos="284"/>
          <w:tab w:val="left" w:pos="651"/>
        </w:tabs>
        <w:autoSpaceDE w:val="0"/>
        <w:autoSpaceDN w:val="0"/>
        <w:spacing w:after="0" w:line="240" w:lineRule="auto"/>
        <w:ind w:left="0" w:right="-1" w:firstLine="0"/>
        <w:contextualSpacing w:val="0"/>
        <w:jc w:val="both"/>
        <w:rPr>
          <w:rFonts w:ascii="Verdana" w:hAnsi="Verdana"/>
        </w:rPr>
      </w:pPr>
      <w:r w:rsidRPr="0000122C">
        <w:rPr>
          <w:rFonts w:ascii="Verdana" w:hAnsi="Verdana"/>
        </w:rPr>
        <w:t xml:space="preserve">- providenciar a limpeza, jardinagem e manutenção das áreas de </w:t>
      </w:r>
      <w:r w:rsidRPr="0000122C">
        <w:rPr>
          <w:rFonts w:ascii="Verdana" w:hAnsi="Verdana"/>
          <w:spacing w:val="-4"/>
        </w:rPr>
        <w:t xml:space="preserve">uso </w:t>
      </w:r>
      <w:r w:rsidRPr="0000122C">
        <w:rPr>
          <w:rFonts w:ascii="Verdana" w:hAnsi="Verdana"/>
        </w:rPr>
        <w:t>comum</w:t>
      </w:r>
      <w:r w:rsidR="00645601" w:rsidRPr="0000122C">
        <w:rPr>
          <w:rFonts w:ascii="Verdana" w:hAnsi="Verdana"/>
        </w:rPr>
        <w:t>;</w:t>
      </w:r>
    </w:p>
    <w:p w14:paraId="0B4B8F15" w14:textId="50116F9A" w:rsidR="00656C9C" w:rsidRPr="0000122C" w:rsidRDefault="00645601" w:rsidP="00645601">
      <w:pPr>
        <w:pStyle w:val="PargrafodaLista"/>
        <w:widowControl w:val="0"/>
        <w:tabs>
          <w:tab w:val="left" w:pos="284"/>
          <w:tab w:val="left" w:pos="651"/>
        </w:tabs>
        <w:autoSpaceDE w:val="0"/>
        <w:autoSpaceDN w:val="0"/>
        <w:spacing w:after="0" w:line="240" w:lineRule="auto"/>
        <w:ind w:left="0" w:right="-1"/>
        <w:contextualSpacing w:val="0"/>
        <w:jc w:val="both"/>
        <w:rPr>
          <w:rFonts w:ascii="Verdana" w:hAnsi="Verdana"/>
        </w:rPr>
      </w:pPr>
      <w:r w:rsidRPr="0000122C">
        <w:rPr>
          <w:rFonts w:ascii="Verdana" w:hAnsi="Verdana"/>
          <w:b/>
          <w:bCs/>
        </w:rPr>
        <w:t>Parágrafo único.</w:t>
      </w:r>
      <w:r w:rsidRPr="0000122C">
        <w:rPr>
          <w:rFonts w:ascii="Verdana" w:hAnsi="Verdana"/>
        </w:rPr>
        <w:t xml:space="preserve"> </w:t>
      </w:r>
      <w:r w:rsidR="00656C9C" w:rsidRPr="0000122C">
        <w:rPr>
          <w:rFonts w:ascii="Verdana" w:hAnsi="Verdana"/>
        </w:rPr>
        <w:t>Poderá delegar a terceiros através do devido processo legal a gestão e administração, a conservação e operação dos cemitérios municipais, parcialmente ou em sua totalidade.</w:t>
      </w:r>
    </w:p>
    <w:p w14:paraId="6CBCC4FC" w14:textId="77777777" w:rsidR="00656C9C" w:rsidRPr="0000122C" w:rsidRDefault="00656C9C" w:rsidP="00656C9C">
      <w:pPr>
        <w:shd w:val="clear" w:color="auto" w:fill="FFFFFF"/>
        <w:rPr>
          <w:rFonts w:eastAsia="Times New Roman" w:cs="Calibri"/>
          <w:sz w:val="22"/>
          <w:lang w:eastAsia="pt-BR"/>
        </w:rPr>
      </w:pPr>
    </w:p>
    <w:p w14:paraId="7BC47188" w14:textId="714A3D4A" w:rsidR="00656C9C" w:rsidRPr="0000122C" w:rsidRDefault="00656C9C" w:rsidP="00656C9C">
      <w:pPr>
        <w:shd w:val="clear" w:color="auto" w:fill="FFFFFF"/>
        <w:rPr>
          <w:rFonts w:cs="Calibri"/>
          <w:sz w:val="22"/>
          <w:shd w:val="clear" w:color="auto" w:fill="FFFFFF"/>
        </w:rPr>
      </w:pPr>
      <w:bookmarkStart w:id="3" w:name="artigo_27"/>
      <w:r w:rsidRPr="0000122C">
        <w:rPr>
          <w:rFonts w:eastAsia="Times New Roman" w:cs="Calibri"/>
          <w:b/>
          <w:bCs/>
          <w:sz w:val="22"/>
          <w:lang w:eastAsia="pt-BR"/>
        </w:rPr>
        <w:t>Art. 7</w:t>
      </w:r>
      <w:r w:rsidR="00645601" w:rsidRPr="0000122C">
        <w:rPr>
          <w:rFonts w:eastAsia="Times New Roman" w:cs="Calibri"/>
          <w:b/>
          <w:bCs/>
          <w:sz w:val="22"/>
          <w:lang w:eastAsia="pt-BR"/>
        </w:rPr>
        <w:t>º</w:t>
      </w:r>
      <w:r w:rsidRPr="0000122C">
        <w:rPr>
          <w:rFonts w:eastAsia="Times New Roman" w:cs="Calibri"/>
          <w:b/>
          <w:bCs/>
          <w:sz w:val="22"/>
          <w:lang w:eastAsia="pt-BR"/>
        </w:rPr>
        <w:t>.</w:t>
      </w:r>
      <w:bookmarkEnd w:id="3"/>
      <w:r w:rsidRPr="0000122C">
        <w:rPr>
          <w:rFonts w:eastAsia="Times New Roman" w:cs="Calibri"/>
          <w:b/>
          <w:bCs/>
          <w:sz w:val="22"/>
          <w:lang w:eastAsia="pt-BR"/>
        </w:rPr>
        <w:t xml:space="preserve"> </w:t>
      </w:r>
      <w:r w:rsidRPr="0000122C">
        <w:rPr>
          <w:rFonts w:cs="Calibri"/>
          <w:sz w:val="22"/>
          <w:shd w:val="clear" w:color="auto" w:fill="FFFFFF"/>
        </w:rPr>
        <w:t>Além dos livros exigidos pela legislação fiscal, cada cemitério p</w:t>
      </w:r>
      <w:r w:rsidR="00645601" w:rsidRPr="0000122C">
        <w:rPr>
          <w:rFonts w:cs="Calibri"/>
          <w:sz w:val="22"/>
          <w:shd w:val="clear" w:color="auto" w:fill="FFFFFF"/>
        </w:rPr>
        <w:t>úblico</w:t>
      </w:r>
      <w:r w:rsidRPr="0000122C">
        <w:rPr>
          <w:rFonts w:cs="Calibri"/>
          <w:sz w:val="22"/>
          <w:shd w:val="clear" w:color="auto" w:fill="FFFFFF"/>
        </w:rPr>
        <w:t xml:space="preserve"> terá obrigatoriamente:</w:t>
      </w:r>
    </w:p>
    <w:p w14:paraId="3A446CBC" w14:textId="77777777" w:rsidR="00656C9C" w:rsidRPr="0000122C" w:rsidRDefault="00656C9C" w:rsidP="00656C9C">
      <w:pPr>
        <w:shd w:val="clear" w:color="auto" w:fill="FFFFFF"/>
        <w:rPr>
          <w:rFonts w:cs="Calibri"/>
          <w:sz w:val="22"/>
          <w:shd w:val="clear" w:color="auto" w:fill="FFFFFF"/>
        </w:rPr>
      </w:pPr>
      <w:r w:rsidRPr="0000122C">
        <w:rPr>
          <w:rFonts w:cs="Calibri"/>
          <w:sz w:val="22"/>
        </w:rPr>
        <w:br/>
      </w:r>
      <w:r w:rsidRPr="0000122C">
        <w:rPr>
          <w:rFonts w:cs="Calibri"/>
          <w:sz w:val="22"/>
          <w:shd w:val="clear" w:color="auto" w:fill="FFFFFF"/>
        </w:rPr>
        <w:t>I - Livro de registro de sepultamento;</w:t>
      </w:r>
    </w:p>
    <w:p w14:paraId="6E0C4BB9"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II - Livro de registro de exumação;</w:t>
      </w:r>
    </w:p>
    <w:p w14:paraId="68C1F9D5"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III - Livro de registro de ossuários;</w:t>
      </w:r>
    </w:p>
    <w:p w14:paraId="749A4382"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IV - Livro de registro de sepulturas ou lóculos;</w:t>
      </w:r>
    </w:p>
    <w:p w14:paraId="5D1CB7FA"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V - Livro de registro de reclamações.</w:t>
      </w:r>
    </w:p>
    <w:p w14:paraId="31CAE570" w14:textId="1E5BF0C1" w:rsidR="00656C9C" w:rsidRPr="0000122C" w:rsidRDefault="00656C9C" w:rsidP="00656C9C">
      <w:pPr>
        <w:shd w:val="clear" w:color="auto" w:fill="FFFFFF"/>
        <w:rPr>
          <w:rFonts w:cs="Calibri"/>
          <w:sz w:val="22"/>
          <w:shd w:val="clear" w:color="auto" w:fill="FFFFFF"/>
        </w:rPr>
      </w:pPr>
      <w:r w:rsidRPr="0000122C">
        <w:rPr>
          <w:rFonts w:cs="Calibri"/>
          <w:sz w:val="22"/>
        </w:rPr>
        <w:br/>
      </w:r>
      <w:bookmarkStart w:id="4" w:name="artigo_28"/>
      <w:r w:rsidRPr="0000122C">
        <w:rPr>
          <w:rFonts w:eastAsia="Times New Roman" w:cs="Calibri"/>
          <w:b/>
          <w:bCs/>
          <w:sz w:val="22"/>
          <w:lang w:eastAsia="pt-BR"/>
        </w:rPr>
        <w:t>Art. 8</w:t>
      </w:r>
      <w:r w:rsidR="00645601" w:rsidRPr="0000122C">
        <w:rPr>
          <w:rFonts w:eastAsia="Times New Roman" w:cs="Calibri"/>
          <w:b/>
          <w:bCs/>
          <w:sz w:val="22"/>
          <w:lang w:eastAsia="pt-BR"/>
        </w:rPr>
        <w:t>º</w:t>
      </w:r>
      <w:r w:rsidRPr="0000122C">
        <w:rPr>
          <w:rFonts w:eastAsia="Times New Roman" w:cs="Calibri"/>
          <w:b/>
          <w:bCs/>
          <w:sz w:val="22"/>
          <w:lang w:eastAsia="pt-BR"/>
        </w:rPr>
        <w:t>.</w:t>
      </w:r>
      <w:bookmarkEnd w:id="4"/>
      <w:r w:rsidRPr="0000122C">
        <w:rPr>
          <w:rFonts w:eastAsia="Times New Roman" w:cs="Calibri"/>
          <w:b/>
          <w:bCs/>
          <w:sz w:val="22"/>
          <w:lang w:eastAsia="pt-BR"/>
        </w:rPr>
        <w:t xml:space="preserve"> </w:t>
      </w:r>
      <w:r w:rsidRPr="0000122C">
        <w:rPr>
          <w:rFonts w:cs="Calibri"/>
          <w:sz w:val="22"/>
          <w:shd w:val="clear" w:color="auto" w:fill="FFFFFF"/>
        </w:rPr>
        <w:t>Compete, exclusivamente, a</w:t>
      </w:r>
      <w:r w:rsidR="00645601" w:rsidRPr="0000122C">
        <w:rPr>
          <w:rFonts w:cs="Calibri"/>
          <w:sz w:val="22"/>
          <w:shd w:val="clear" w:color="auto" w:fill="FFFFFF"/>
        </w:rPr>
        <w:t xml:space="preserve"> </w:t>
      </w:r>
      <w:r w:rsidR="00645601" w:rsidRPr="0000122C">
        <w:rPr>
          <w:sz w:val="22"/>
        </w:rPr>
        <w:t>Secretaria Municipal de Administração e Recursos Humanos</w:t>
      </w:r>
      <w:r w:rsidR="00645601" w:rsidRPr="0000122C">
        <w:rPr>
          <w:rFonts w:cs="Calibri"/>
          <w:sz w:val="22"/>
          <w:shd w:val="clear" w:color="auto" w:fill="FFFFFF"/>
        </w:rPr>
        <w:t xml:space="preserve"> </w:t>
      </w:r>
      <w:r w:rsidRPr="0000122C">
        <w:rPr>
          <w:rFonts w:cs="Calibri"/>
          <w:sz w:val="22"/>
          <w:shd w:val="clear" w:color="auto" w:fill="FFFFFF"/>
        </w:rPr>
        <w:t>a cessão de uso de lóculos ou jazigos, em cujo contrato deverá constar de forma clara os direitos e obrigações das partes e demais condições da contratação sendo regido pela legislação civil e normas específicas aplicáveis.</w:t>
      </w:r>
    </w:p>
    <w:p w14:paraId="4FD0B794" w14:textId="77777777" w:rsidR="00656C9C" w:rsidRPr="0000122C" w:rsidRDefault="00656C9C" w:rsidP="00656C9C">
      <w:pPr>
        <w:shd w:val="clear" w:color="auto" w:fill="FFFFFF"/>
        <w:rPr>
          <w:rFonts w:cs="Calibri"/>
          <w:sz w:val="22"/>
          <w:shd w:val="clear" w:color="auto" w:fill="FFFFFF"/>
        </w:rPr>
      </w:pPr>
    </w:p>
    <w:p w14:paraId="151F83F5" w14:textId="479E148B" w:rsidR="00656C9C" w:rsidRPr="0000122C" w:rsidRDefault="00656C9C" w:rsidP="00656C9C">
      <w:pPr>
        <w:shd w:val="clear" w:color="auto" w:fill="FFFFFF"/>
        <w:jc w:val="center"/>
        <w:rPr>
          <w:b/>
          <w:bCs/>
          <w:sz w:val="22"/>
        </w:rPr>
      </w:pPr>
      <w:r w:rsidRPr="0000122C">
        <w:rPr>
          <w:b/>
          <w:bCs/>
          <w:sz w:val="22"/>
        </w:rPr>
        <w:t xml:space="preserve">CAPÍTULO </w:t>
      </w:r>
      <w:r w:rsidR="00645601" w:rsidRPr="0000122C">
        <w:rPr>
          <w:b/>
          <w:bCs/>
          <w:sz w:val="22"/>
        </w:rPr>
        <w:t>I</w:t>
      </w:r>
      <w:r w:rsidRPr="0000122C">
        <w:rPr>
          <w:b/>
          <w:bCs/>
          <w:sz w:val="22"/>
        </w:rPr>
        <w:t>V</w:t>
      </w:r>
      <w:r w:rsidRPr="0000122C">
        <w:rPr>
          <w:b/>
          <w:bCs/>
          <w:sz w:val="22"/>
        </w:rPr>
        <w:br/>
        <w:t>DAS INUMAÇÕES</w:t>
      </w:r>
    </w:p>
    <w:p w14:paraId="6DF0BD61" w14:textId="77777777" w:rsidR="00645601" w:rsidRPr="0000122C" w:rsidRDefault="00645601" w:rsidP="00656C9C">
      <w:pPr>
        <w:shd w:val="clear" w:color="auto" w:fill="FFFFFF"/>
        <w:jc w:val="center"/>
        <w:rPr>
          <w:b/>
          <w:bCs/>
          <w:sz w:val="22"/>
        </w:rPr>
      </w:pPr>
    </w:p>
    <w:p w14:paraId="751603A6" w14:textId="0EDE7EE8" w:rsidR="00656C9C" w:rsidRPr="0000122C" w:rsidRDefault="00656C9C" w:rsidP="00656C9C">
      <w:pPr>
        <w:shd w:val="clear" w:color="auto" w:fill="FFFFFF"/>
        <w:rPr>
          <w:rFonts w:cs="Calibri"/>
          <w:sz w:val="22"/>
          <w:shd w:val="clear" w:color="auto" w:fill="FFFFFF"/>
        </w:rPr>
      </w:pPr>
      <w:r w:rsidRPr="0000122C">
        <w:rPr>
          <w:rFonts w:eastAsia="Times New Roman" w:cs="Calibri"/>
          <w:b/>
          <w:bCs/>
          <w:sz w:val="22"/>
          <w:lang w:eastAsia="pt-BR"/>
        </w:rPr>
        <w:t>Art. 9</w:t>
      </w:r>
      <w:r w:rsidR="00645601" w:rsidRPr="0000122C">
        <w:rPr>
          <w:rFonts w:eastAsia="Times New Roman" w:cs="Calibri"/>
          <w:b/>
          <w:bCs/>
          <w:sz w:val="22"/>
          <w:lang w:eastAsia="pt-BR"/>
        </w:rPr>
        <w:t>º</w:t>
      </w:r>
      <w:r w:rsidRPr="0000122C">
        <w:rPr>
          <w:rFonts w:eastAsia="Times New Roman" w:cs="Calibri"/>
          <w:b/>
          <w:bCs/>
          <w:sz w:val="22"/>
          <w:lang w:eastAsia="pt-BR"/>
        </w:rPr>
        <w:t xml:space="preserve">. </w:t>
      </w:r>
      <w:r w:rsidRPr="0000122C">
        <w:rPr>
          <w:rFonts w:cs="Calibri"/>
          <w:sz w:val="22"/>
          <w:shd w:val="clear" w:color="auto" w:fill="FFFFFF"/>
        </w:rPr>
        <w:t>Nenhum sepultamento será feito sem a respectiva certidão de óbito extraída pela autoridade competente, ou documentação legal que a substitua.</w:t>
      </w:r>
    </w:p>
    <w:p w14:paraId="6896F99A" w14:textId="77777777" w:rsidR="00656C9C" w:rsidRPr="0000122C" w:rsidRDefault="00656C9C" w:rsidP="00656C9C">
      <w:pPr>
        <w:shd w:val="clear" w:color="auto" w:fill="FFFFFF"/>
        <w:rPr>
          <w:rFonts w:cs="Calibri"/>
          <w:sz w:val="22"/>
          <w:shd w:val="clear" w:color="auto" w:fill="FFFFFF"/>
        </w:rPr>
      </w:pPr>
    </w:p>
    <w:p w14:paraId="02F2845B"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 1º Na falta de qualquer documento e até sua exibição, o cadáver ficará depositado, concedendo-se à parte responsável, o prazo máximo de 24 (vinte e quatro) horas para a apresentação do documento.</w:t>
      </w:r>
    </w:p>
    <w:p w14:paraId="2CCC50C1" w14:textId="77777777" w:rsidR="00656C9C" w:rsidRPr="0000122C" w:rsidRDefault="00656C9C" w:rsidP="00656C9C">
      <w:pPr>
        <w:shd w:val="clear" w:color="auto" w:fill="FFFFFF"/>
        <w:rPr>
          <w:rFonts w:cs="Calibri"/>
          <w:sz w:val="22"/>
          <w:shd w:val="clear" w:color="auto" w:fill="FFFFFF"/>
        </w:rPr>
      </w:pPr>
      <w:r w:rsidRPr="0000122C">
        <w:rPr>
          <w:rFonts w:cs="Calibri"/>
          <w:sz w:val="22"/>
        </w:rPr>
        <w:br/>
      </w:r>
      <w:r w:rsidRPr="0000122C">
        <w:rPr>
          <w:rFonts w:cs="Calibri"/>
          <w:sz w:val="22"/>
          <w:shd w:val="clear" w:color="auto" w:fill="FFFFFF"/>
        </w:rPr>
        <w:t>§ 2º Não sendo apresentada a certidão de óbito, o administrador, logo que terminar aquele prazo, comunicará o fato a autoridade policial.</w:t>
      </w:r>
    </w:p>
    <w:p w14:paraId="3542D0B6" w14:textId="77777777" w:rsidR="00656C9C" w:rsidRPr="0000122C" w:rsidRDefault="00656C9C" w:rsidP="00656C9C">
      <w:pPr>
        <w:shd w:val="clear" w:color="auto" w:fill="FFFFFF"/>
        <w:rPr>
          <w:rFonts w:cs="Calibri"/>
          <w:sz w:val="22"/>
          <w:shd w:val="clear" w:color="auto" w:fill="FFFFFF"/>
        </w:rPr>
      </w:pPr>
    </w:p>
    <w:p w14:paraId="5F4DA35E" w14:textId="1686FE54" w:rsidR="00656C9C" w:rsidRPr="0000122C" w:rsidRDefault="00656C9C" w:rsidP="00656C9C">
      <w:pPr>
        <w:shd w:val="clear" w:color="auto" w:fill="FFFFFF"/>
        <w:jc w:val="center"/>
        <w:rPr>
          <w:b/>
          <w:bCs/>
          <w:sz w:val="22"/>
        </w:rPr>
      </w:pPr>
      <w:r w:rsidRPr="0000122C">
        <w:rPr>
          <w:b/>
          <w:bCs/>
          <w:sz w:val="22"/>
        </w:rPr>
        <w:t>CAPÍTULO V</w:t>
      </w:r>
      <w:r w:rsidRPr="0000122C">
        <w:rPr>
          <w:b/>
          <w:bCs/>
          <w:sz w:val="22"/>
        </w:rPr>
        <w:br/>
        <w:t>DAS EXUMAÇÕES EM CEMITÉRIOS PÚBLICOS</w:t>
      </w:r>
    </w:p>
    <w:p w14:paraId="40813167" w14:textId="77777777" w:rsidR="00656C9C" w:rsidRPr="0000122C" w:rsidRDefault="00656C9C" w:rsidP="00656C9C">
      <w:pPr>
        <w:shd w:val="clear" w:color="auto" w:fill="FFFFFF"/>
        <w:rPr>
          <w:rFonts w:cs="Calibri"/>
          <w:sz w:val="22"/>
          <w:shd w:val="clear" w:color="auto" w:fill="FFFFFF"/>
        </w:rPr>
      </w:pPr>
    </w:p>
    <w:p w14:paraId="3751179B" w14:textId="7A475BF2" w:rsidR="00656C9C" w:rsidRPr="0000122C" w:rsidRDefault="00656C9C" w:rsidP="00656C9C">
      <w:pPr>
        <w:shd w:val="clear" w:color="auto" w:fill="FFFFFF"/>
        <w:rPr>
          <w:rFonts w:cs="Calibri"/>
          <w:sz w:val="22"/>
          <w:shd w:val="clear" w:color="auto" w:fill="FFFFFF"/>
        </w:rPr>
      </w:pPr>
      <w:bookmarkStart w:id="5" w:name="artigo_31"/>
      <w:r w:rsidRPr="0000122C">
        <w:rPr>
          <w:rFonts w:eastAsia="Times New Roman" w:cs="Calibri"/>
          <w:b/>
          <w:bCs/>
          <w:sz w:val="22"/>
          <w:lang w:eastAsia="pt-BR"/>
        </w:rPr>
        <w:t xml:space="preserve">Art. </w:t>
      </w:r>
      <w:r w:rsidR="00645601" w:rsidRPr="0000122C">
        <w:rPr>
          <w:rFonts w:eastAsia="Times New Roman" w:cs="Calibri"/>
          <w:b/>
          <w:bCs/>
          <w:sz w:val="22"/>
          <w:lang w:eastAsia="pt-BR"/>
        </w:rPr>
        <w:t>1</w:t>
      </w:r>
      <w:r w:rsidRPr="0000122C">
        <w:rPr>
          <w:rFonts w:eastAsia="Times New Roman" w:cs="Calibri"/>
          <w:b/>
          <w:bCs/>
          <w:sz w:val="22"/>
          <w:lang w:eastAsia="pt-BR"/>
        </w:rPr>
        <w:t>0.</w:t>
      </w:r>
      <w:bookmarkEnd w:id="5"/>
      <w:r w:rsidRPr="0000122C">
        <w:rPr>
          <w:rFonts w:eastAsia="Times New Roman" w:cs="Calibri"/>
          <w:b/>
          <w:bCs/>
          <w:sz w:val="22"/>
          <w:lang w:eastAsia="pt-BR"/>
        </w:rPr>
        <w:t xml:space="preserve"> </w:t>
      </w:r>
      <w:r w:rsidRPr="0000122C">
        <w:rPr>
          <w:rFonts w:cs="Calibri"/>
          <w:sz w:val="22"/>
          <w:shd w:val="clear" w:color="auto" w:fill="FFFFFF"/>
        </w:rPr>
        <w:t xml:space="preserve">As exumações somente poderão ser realizadas depois de decorrido no mínimo 3 (três) anos para adultos e de 2 (dois) anos para menores de 12 (doze) </w:t>
      </w:r>
      <w:r w:rsidRPr="0000122C">
        <w:rPr>
          <w:rFonts w:cs="Calibri"/>
          <w:sz w:val="22"/>
          <w:shd w:val="clear" w:color="auto" w:fill="FFFFFF"/>
        </w:rPr>
        <w:lastRenderedPageBreak/>
        <w:t>anos, desde que haja condições técnicas para se fazer a exumação dos restos mortais e:</w:t>
      </w:r>
    </w:p>
    <w:p w14:paraId="3D037152" w14:textId="77777777" w:rsidR="00656C9C" w:rsidRPr="0000122C" w:rsidRDefault="00656C9C" w:rsidP="00656C9C">
      <w:pPr>
        <w:shd w:val="clear" w:color="auto" w:fill="FFFFFF"/>
        <w:rPr>
          <w:rFonts w:cs="Calibri"/>
          <w:sz w:val="22"/>
          <w:shd w:val="clear" w:color="auto" w:fill="FFFFFF"/>
        </w:rPr>
      </w:pPr>
      <w:r w:rsidRPr="0000122C">
        <w:rPr>
          <w:rFonts w:cs="Calibri"/>
          <w:sz w:val="22"/>
        </w:rPr>
        <w:br/>
      </w:r>
      <w:r w:rsidRPr="0000122C">
        <w:rPr>
          <w:rFonts w:cs="Calibri"/>
          <w:sz w:val="22"/>
          <w:shd w:val="clear" w:color="auto" w:fill="FFFFFF"/>
        </w:rPr>
        <w:t>I - Quando requisitada, por escrito e na forma da Lei, por autoridade competente;</w:t>
      </w:r>
    </w:p>
    <w:p w14:paraId="481F32BA"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II - Quando se tratar de cadáver sepultado como indigente;</w:t>
      </w:r>
    </w:p>
    <w:p w14:paraId="6FE9DE89"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III - A requerimento de pessoa habilitada em se tratando de titular de direitos sobre a sepultura, lóculo, sobre a cessão a qual ele tem direito.</w:t>
      </w:r>
    </w:p>
    <w:p w14:paraId="7A0B2D38" w14:textId="5F8CAB81" w:rsidR="00656C9C" w:rsidRPr="0000122C" w:rsidRDefault="00656C9C" w:rsidP="00656C9C">
      <w:pPr>
        <w:shd w:val="clear" w:color="auto" w:fill="FFFFFF"/>
        <w:rPr>
          <w:rFonts w:cs="Calibri"/>
          <w:sz w:val="22"/>
          <w:shd w:val="clear" w:color="auto" w:fill="FFFFFF"/>
        </w:rPr>
      </w:pPr>
      <w:r w:rsidRPr="0000122C">
        <w:rPr>
          <w:rFonts w:cs="Calibri"/>
          <w:sz w:val="22"/>
        </w:rPr>
        <w:br/>
      </w:r>
      <w:r w:rsidRPr="0000122C">
        <w:rPr>
          <w:rFonts w:eastAsia="Times New Roman" w:cs="Calibri"/>
          <w:b/>
          <w:bCs/>
          <w:sz w:val="22"/>
          <w:lang w:eastAsia="pt-BR"/>
        </w:rPr>
        <w:t xml:space="preserve">Art. </w:t>
      </w:r>
      <w:r w:rsidR="00645601" w:rsidRPr="0000122C">
        <w:rPr>
          <w:rFonts w:eastAsia="Times New Roman" w:cs="Calibri"/>
          <w:b/>
          <w:bCs/>
          <w:sz w:val="22"/>
          <w:lang w:eastAsia="pt-BR"/>
        </w:rPr>
        <w:t>1</w:t>
      </w:r>
      <w:r w:rsidRPr="0000122C">
        <w:rPr>
          <w:rFonts w:eastAsia="Times New Roman" w:cs="Calibri"/>
          <w:b/>
          <w:bCs/>
          <w:sz w:val="22"/>
          <w:lang w:eastAsia="pt-BR"/>
        </w:rPr>
        <w:t xml:space="preserve">1. </w:t>
      </w:r>
      <w:r w:rsidRPr="0000122C">
        <w:rPr>
          <w:rFonts w:cs="Calibri"/>
          <w:sz w:val="22"/>
          <w:shd w:val="clear" w:color="auto" w:fill="FFFFFF"/>
        </w:rPr>
        <w:t>As requisições de exumações para diligências no interesse da justiça podem ser feitas diretamente ao administrador do cemitério, por escrito, com menção de todos os característicos.</w:t>
      </w:r>
    </w:p>
    <w:p w14:paraId="19D2BC80" w14:textId="77777777" w:rsidR="00656C9C" w:rsidRPr="0000122C" w:rsidRDefault="00656C9C" w:rsidP="00656C9C">
      <w:pPr>
        <w:shd w:val="clear" w:color="auto" w:fill="FFFFFF"/>
        <w:rPr>
          <w:rFonts w:cs="Calibri"/>
          <w:sz w:val="22"/>
          <w:shd w:val="clear" w:color="auto" w:fill="FFFFFF"/>
        </w:rPr>
      </w:pPr>
    </w:p>
    <w:p w14:paraId="4496376B"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 1º Se as diligências requisitadas forem feitas em virtude de requerimento de parte, deverá esta pagar todas as despesas ocasionadas com a exumação.</w:t>
      </w:r>
    </w:p>
    <w:p w14:paraId="51D8D132" w14:textId="77777777" w:rsidR="00656C9C" w:rsidRPr="0000122C" w:rsidRDefault="00656C9C" w:rsidP="00656C9C">
      <w:pPr>
        <w:shd w:val="clear" w:color="auto" w:fill="FFFFFF"/>
        <w:rPr>
          <w:rFonts w:cs="Calibri"/>
          <w:sz w:val="22"/>
          <w:shd w:val="clear" w:color="auto" w:fill="FFFFFF"/>
        </w:rPr>
      </w:pPr>
      <w:r w:rsidRPr="0000122C">
        <w:rPr>
          <w:rFonts w:cs="Calibri"/>
          <w:sz w:val="22"/>
        </w:rPr>
        <w:br/>
      </w:r>
      <w:r w:rsidRPr="0000122C">
        <w:rPr>
          <w:rFonts w:cs="Calibri"/>
          <w:sz w:val="22"/>
          <w:shd w:val="clear" w:color="auto" w:fill="FFFFFF"/>
        </w:rPr>
        <w:t>§ 2º Quando a exumação for feita para a transladação de cadáveres para outro cemitério, dentro ou fora do município, o interessado deverá apresentar previamente urna de zinco, para a transladação dos restos mortais.</w:t>
      </w:r>
    </w:p>
    <w:p w14:paraId="05DE5664" w14:textId="77777777" w:rsidR="00656C9C" w:rsidRPr="0000122C" w:rsidRDefault="00656C9C" w:rsidP="00656C9C">
      <w:pPr>
        <w:shd w:val="clear" w:color="auto" w:fill="FFFFFF"/>
        <w:rPr>
          <w:rFonts w:cs="Calibri"/>
          <w:sz w:val="22"/>
          <w:shd w:val="clear" w:color="auto" w:fill="FFFFFF"/>
        </w:rPr>
      </w:pPr>
    </w:p>
    <w:p w14:paraId="3DA4EB08" w14:textId="329C6BE6" w:rsidR="00656C9C" w:rsidRPr="0000122C" w:rsidRDefault="00656C9C" w:rsidP="00656C9C">
      <w:pPr>
        <w:shd w:val="clear" w:color="auto" w:fill="FFFFFF"/>
        <w:jc w:val="center"/>
        <w:rPr>
          <w:b/>
          <w:bCs/>
          <w:sz w:val="22"/>
        </w:rPr>
      </w:pPr>
      <w:r w:rsidRPr="0000122C">
        <w:rPr>
          <w:b/>
          <w:bCs/>
          <w:sz w:val="22"/>
        </w:rPr>
        <w:t>CAPÍTULO VI</w:t>
      </w:r>
      <w:r w:rsidRPr="0000122C">
        <w:rPr>
          <w:b/>
          <w:bCs/>
          <w:sz w:val="22"/>
        </w:rPr>
        <w:br/>
        <w:t>DA MANUTENÇÃO E CONSERVAÇÃO DOS CEMITÉRIOS PÚBLICOS E EM GERAL</w:t>
      </w:r>
    </w:p>
    <w:p w14:paraId="7AD96E4A" w14:textId="77777777" w:rsidR="00656C9C" w:rsidRPr="0000122C" w:rsidRDefault="00656C9C" w:rsidP="00656C9C">
      <w:pPr>
        <w:shd w:val="clear" w:color="auto" w:fill="FFFFFF"/>
        <w:jc w:val="center"/>
        <w:rPr>
          <w:b/>
          <w:bCs/>
          <w:sz w:val="22"/>
        </w:rPr>
      </w:pPr>
    </w:p>
    <w:p w14:paraId="02690BAA" w14:textId="0E102524" w:rsidR="00656C9C" w:rsidRPr="0000122C" w:rsidRDefault="00656C9C" w:rsidP="00656C9C">
      <w:pPr>
        <w:shd w:val="clear" w:color="auto" w:fill="FFFFFF"/>
        <w:rPr>
          <w:rFonts w:cs="Calibri"/>
          <w:sz w:val="22"/>
          <w:shd w:val="clear" w:color="auto" w:fill="FFFFFF"/>
        </w:rPr>
      </w:pPr>
      <w:r w:rsidRPr="0000122C">
        <w:rPr>
          <w:rFonts w:eastAsia="Times New Roman" w:cs="Calibri"/>
          <w:b/>
          <w:bCs/>
          <w:sz w:val="22"/>
          <w:lang w:eastAsia="pt-BR"/>
        </w:rPr>
        <w:t xml:space="preserve">Art. </w:t>
      </w:r>
      <w:r w:rsidR="00645601" w:rsidRPr="0000122C">
        <w:rPr>
          <w:rFonts w:eastAsia="Times New Roman" w:cs="Calibri"/>
          <w:b/>
          <w:bCs/>
          <w:sz w:val="22"/>
          <w:lang w:eastAsia="pt-BR"/>
        </w:rPr>
        <w:t>1</w:t>
      </w:r>
      <w:r w:rsidRPr="0000122C">
        <w:rPr>
          <w:rFonts w:eastAsia="Times New Roman" w:cs="Calibri"/>
          <w:b/>
          <w:bCs/>
          <w:sz w:val="22"/>
          <w:lang w:eastAsia="pt-BR"/>
        </w:rPr>
        <w:t xml:space="preserve">2. </w:t>
      </w:r>
      <w:r w:rsidRPr="0000122C">
        <w:rPr>
          <w:rFonts w:cs="Calibri"/>
          <w:sz w:val="22"/>
          <w:shd w:val="clear" w:color="auto" w:fill="FFFFFF"/>
        </w:rPr>
        <w:t xml:space="preserve">Os titulares de direitos sobre sepulturas ficam sujeitos à disciplina legal e regulamentar referente à decência, segurança e salubridade aplicáveis às construções funerárias. </w:t>
      </w:r>
    </w:p>
    <w:p w14:paraId="12F13920" w14:textId="77777777" w:rsidR="00656C9C" w:rsidRPr="0000122C" w:rsidRDefault="00656C9C" w:rsidP="00656C9C">
      <w:pPr>
        <w:shd w:val="clear" w:color="auto" w:fill="FFFFFF"/>
        <w:rPr>
          <w:rFonts w:cs="Calibri"/>
          <w:sz w:val="22"/>
          <w:shd w:val="clear" w:color="auto" w:fill="FFFFFF"/>
        </w:rPr>
      </w:pPr>
    </w:p>
    <w:p w14:paraId="4B29353A" w14:textId="34E6345B" w:rsidR="00656C9C" w:rsidRPr="0000122C" w:rsidRDefault="00656C9C" w:rsidP="00656C9C">
      <w:pPr>
        <w:shd w:val="clear" w:color="auto" w:fill="FFFFFF"/>
        <w:rPr>
          <w:rFonts w:cs="Calibri"/>
          <w:sz w:val="22"/>
          <w:shd w:val="clear" w:color="auto" w:fill="FFFFFF"/>
        </w:rPr>
      </w:pPr>
      <w:r w:rsidRPr="0000122C">
        <w:rPr>
          <w:rFonts w:eastAsia="Times New Roman" w:cs="Calibri"/>
          <w:b/>
          <w:bCs/>
          <w:sz w:val="22"/>
          <w:lang w:eastAsia="pt-BR"/>
        </w:rPr>
        <w:t xml:space="preserve">Art. </w:t>
      </w:r>
      <w:r w:rsidR="00645601" w:rsidRPr="0000122C">
        <w:rPr>
          <w:rFonts w:eastAsia="Times New Roman" w:cs="Calibri"/>
          <w:b/>
          <w:bCs/>
          <w:sz w:val="22"/>
          <w:lang w:eastAsia="pt-BR"/>
        </w:rPr>
        <w:t>1</w:t>
      </w:r>
      <w:r w:rsidRPr="0000122C">
        <w:rPr>
          <w:rFonts w:eastAsia="Times New Roman" w:cs="Calibri"/>
          <w:b/>
          <w:bCs/>
          <w:sz w:val="22"/>
          <w:lang w:eastAsia="pt-BR"/>
        </w:rPr>
        <w:t xml:space="preserve">3. </w:t>
      </w:r>
      <w:r w:rsidRPr="0000122C">
        <w:rPr>
          <w:rFonts w:eastAsia="Times New Roman" w:cs="Calibri"/>
          <w:sz w:val="22"/>
          <w:lang w:eastAsia="pt-BR"/>
        </w:rPr>
        <w:t>T</w:t>
      </w:r>
      <w:r w:rsidRPr="0000122C">
        <w:rPr>
          <w:rFonts w:cs="Calibri"/>
          <w:sz w:val="22"/>
          <w:shd w:val="clear" w:color="auto" w:fill="FFFFFF"/>
        </w:rPr>
        <w:t>oda a sepultura deverá apresentar condições para que não haja liberação de gases ou odores pútridos que possam poluir ou contaminar o ar e para que não haja contaminação do lençol de água subterrânea, de rios, de valas, de canais, assim como de vias públicas.</w:t>
      </w:r>
    </w:p>
    <w:p w14:paraId="06EBD02F" w14:textId="77777777" w:rsidR="00656C9C" w:rsidRPr="0000122C" w:rsidRDefault="00656C9C" w:rsidP="00656C9C">
      <w:pPr>
        <w:shd w:val="clear" w:color="auto" w:fill="FFFFFF"/>
        <w:rPr>
          <w:rFonts w:cs="Calibri"/>
          <w:sz w:val="22"/>
          <w:shd w:val="clear" w:color="auto" w:fill="FFFFFF"/>
        </w:rPr>
      </w:pPr>
    </w:p>
    <w:p w14:paraId="1F9E53F2" w14:textId="2C675D12" w:rsidR="00656C9C" w:rsidRPr="0000122C" w:rsidRDefault="00656C9C" w:rsidP="00656C9C">
      <w:pPr>
        <w:shd w:val="clear" w:color="auto" w:fill="FFFFFF"/>
        <w:rPr>
          <w:rFonts w:cs="Calibri"/>
          <w:sz w:val="22"/>
          <w:shd w:val="clear" w:color="auto" w:fill="FFFFFF"/>
        </w:rPr>
      </w:pPr>
      <w:r w:rsidRPr="0000122C">
        <w:rPr>
          <w:rFonts w:eastAsia="Times New Roman" w:cs="Calibri"/>
          <w:b/>
          <w:bCs/>
          <w:sz w:val="22"/>
          <w:lang w:eastAsia="pt-BR"/>
        </w:rPr>
        <w:t xml:space="preserve">Art. </w:t>
      </w:r>
      <w:r w:rsidR="00645601" w:rsidRPr="0000122C">
        <w:rPr>
          <w:rFonts w:eastAsia="Times New Roman" w:cs="Calibri"/>
          <w:b/>
          <w:bCs/>
          <w:sz w:val="22"/>
          <w:lang w:eastAsia="pt-BR"/>
        </w:rPr>
        <w:t>1</w:t>
      </w:r>
      <w:r w:rsidRPr="0000122C">
        <w:rPr>
          <w:rFonts w:eastAsia="Times New Roman" w:cs="Calibri"/>
          <w:b/>
          <w:bCs/>
          <w:sz w:val="22"/>
          <w:lang w:eastAsia="pt-BR"/>
        </w:rPr>
        <w:t xml:space="preserve">4. </w:t>
      </w:r>
      <w:r w:rsidRPr="0000122C">
        <w:rPr>
          <w:rFonts w:cs="Calibri"/>
          <w:sz w:val="22"/>
          <w:shd w:val="clear" w:color="auto" w:fill="FFFFFF"/>
        </w:rPr>
        <w:t xml:space="preserve">A administração do cemitério que constatar a existência de sepultura que não atenda aos preceitos de decência, segurança e salubridade, fará comunicação à Secretaria </w:t>
      </w:r>
      <w:r w:rsidRPr="0000122C">
        <w:rPr>
          <w:rFonts w:cs="Times New Roman"/>
          <w:sz w:val="22"/>
          <w:shd w:val="clear" w:color="auto" w:fill="FFFFFF"/>
        </w:rPr>
        <w:t xml:space="preserve">Municipal de Administração e Recursos Humanos </w:t>
      </w:r>
      <w:r w:rsidRPr="0000122C">
        <w:rPr>
          <w:rFonts w:cs="Calibri"/>
          <w:sz w:val="22"/>
          <w:shd w:val="clear" w:color="auto" w:fill="FFFFFF"/>
        </w:rPr>
        <w:t>que procederá à devida vistoria sobre o estado da construção.</w:t>
      </w:r>
    </w:p>
    <w:p w14:paraId="18073F96" w14:textId="77777777" w:rsidR="00656C9C" w:rsidRPr="0000122C" w:rsidRDefault="00656C9C" w:rsidP="00656C9C">
      <w:pPr>
        <w:shd w:val="clear" w:color="auto" w:fill="FFFFFF"/>
        <w:rPr>
          <w:rFonts w:cs="Calibri"/>
          <w:sz w:val="22"/>
          <w:shd w:val="clear" w:color="auto" w:fill="FFFFFF"/>
        </w:rPr>
      </w:pPr>
    </w:p>
    <w:p w14:paraId="691F1AB5" w14:textId="4DB94327" w:rsidR="00656C9C" w:rsidRPr="0000122C" w:rsidRDefault="00656C9C" w:rsidP="00656C9C">
      <w:pPr>
        <w:shd w:val="clear" w:color="auto" w:fill="FFFFFF"/>
        <w:rPr>
          <w:rFonts w:cs="Calibri"/>
          <w:sz w:val="22"/>
          <w:shd w:val="clear" w:color="auto" w:fill="FFFFFF"/>
        </w:rPr>
      </w:pPr>
      <w:bookmarkStart w:id="6" w:name="artigo_36"/>
      <w:r w:rsidRPr="0000122C">
        <w:rPr>
          <w:rFonts w:eastAsia="Times New Roman" w:cs="Calibri"/>
          <w:b/>
          <w:bCs/>
          <w:sz w:val="22"/>
          <w:lang w:eastAsia="pt-BR"/>
        </w:rPr>
        <w:t xml:space="preserve">Art. </w:t>
      </w:r>
      <w:r w:rsidR="00645601" w:rsidRPr="0000122C">
        <w:rPr>
          <w:rFonts w:eastAsia="Times New Roman" w:cs="Calibri"/>
          <w:b/>
          <w:bCs/>
          <w:sz w:val="22"/>
          <w:lang w:eastAsia="pt-BR"/>
        </w:rPr>
        <w:t>1</w:t>
      </w:r>
      <w:r w:rsidRPr="0000122C">
        <w:rPr>
          <w:rFonts w:eastAsia="Times New Roman" w:cs="Calibri"/>
          <w:b/>
          <w:bCs/>
          <w:sz w:val="22"/>
          <w:lang w:eastAsia="pt-BR"/>
        </w:rPr>
        <w:t xml:space="preserve">5. </w:t>
      </w:r>
      <w:bookmarkEnd w:id="6"/>
      <w:r w:rsidRPr="0000122C">
        <w:rPr>
          <w:rFonts w:cs="Calibri"/>
          <w:sz w:val="22"/>
          <w:shd w:val="clear" w:color="auto" w:fill="FFFFFF"/>
        </w:rPr>
        <w:t>Feita a vistoria e constatada a infração, a administração do cemitério notificará imediatamente o titular de direitos sobre a sepultura, para, no prazo assinado no laudo de vistoria, executar as obras necessárias.</w:t>
      </w:r>
    </w:p>
    <w:p w14:paraId="69507AF3" w14:textId="4A6F3192" w:rsidR="00656C9C" w:rsidRPr="0000122C" w:rsidRDefault="00656C9C" w:rsidP="00656C9C">
      <w:pPr>
        <w:shd w:val="clear" w:color="auto" w:fill="FFFFFF"/>
        <w:rPr>
          <w:rFonts w:cs="Calibri"/>
          <w:sz w:val="22"/>
          <w:shd w:val="clear" w:color="auto" w:fill="FFFFFF"/>
        </w:rPr>
      </w:pPr>
      <w:r w:rsidRPr="0000122C">
        <w:rPr>
          <w:rFonts w:cs="Calibri"/>
          <w:sz w:val="22"/>
        </w:rPr>
        <w:br/>
      </w:r>
      <w:bookmarkStart w:id="7" w:name="artigo_37"/>
      <w:r w:rsidRPr="0000122C">
        <w:rPr>
          <w:rFonts w:eastAsia="Times New Roman" w:cs="Calibri"/>
          <w:b/>
          <w:bCs/>
          <w:sz w:val="22"/>
          <w:lang w:eastAsia="pt-BR"/>
        </w:rPr>
        <w:t xml:space="preserve">Art. </w:t>
      </w:r>
      <w:r w:rsidR="00645601" w:rsidRPr="0000122C">
        <w:rPr>
          <w:rFonts w:eastAsia="Times New Roman" w:cs="Calibri"/>
          <w:b/>
          <w:bCs/>
          <w:sz w:val="22"/>
          <w:lang w:eastAsia="pt-BR"/>
        </w:rPr>
        <w:t>1</w:t>
      </w:r>
      <w:r w:rsidRPr="0000122C">
        <w:rPr>
          <w:rFonts w:eastAsia="Times New Roman" w:cs="Calibri"/>
          <w:b/>
          <w:bCs/>
          <w:sz w:val="22"/>
          <w:lang w:eastAsia="pt-BR"/>
        </w:rPr>
        <w:t xml:space="preserve">6. </w:t>
      </w:r>
      <w:bookmarkEnd w:id="7"/>
      <w:r w:rsidRPr="0000122C">
        <w:rPr>
          <w:rFonts w:cs="Calibri"/>
          <w:sz w:val="22"/>
          <w:shd w:val="clear" w:color="auto" w:fill="FFFFFF"/>
        </w:rPr>
        <w:t xml:space="preserve">Decorrido o prazo previsto na notificação sem que sejam executadas as obras indicadas no laudo de vistoria, a administração do cemitério comunicará a Secretaria Municipal de Obras Públicas e Serviços Urbanos que a sepultura se encontra sem conservação, devendo a administração do cemitério, quando imprescindível à preservação da dependência ou nos casos de perigo iminente para a segurança e saúde pública, realizar obras provisórias mesmo em desacordo com o </w:t>
      </w:r>
      <w:r w:rsidRPr="0000122C">
        <w:rPr>
          <w:rFonts w:cs="Calibri"/>
          <w:sz w:val="22"/>
          <w:shd w:val="clear" w:color="auto" w:fill="FFFFFF"/>
        </w:rPr>
        <w:lastRenderedPageBreak/>
        <w:t>plano artístico ou arquitetônico de conservação funerária, cobrando-as posteriormente do titular de direitos sobre a sepultura.</w:t>
      </w:r>
    </w:p>
    <w:p w14:paraId="4F89BD61" w14:textId="62F5D879" w:rsidR="00656C9C" w:rsidRPr="0000122C" w:rsidRDefault="00656C9C" w:rsidP="00656C9C">
      <w:pPr>
        <w:shd w:val="clear" w:color="auto" w:fill="FFFFFF"/>
        <w:rPr>
          <w:rFonts w:cs="Calibri"/>
          <w:sz w:val="22"/>
          <w:shd w:val="clear" w:color="auto" w:fill="FFFFFF"/>
        </w:rPr>
      </w:pPr>
      <w:r w:rsidRPr="0000122C">
        <w:rPr>
          <w:rFonts w:cs="Calibri"/>
          <w:sz w:val="22"/>
        </w:rPr>
        <w:br/>
      </w:r>
      <w:bookmarkStart w:id="8" w:name="artigo_38"/>
      <w:r w:rsidRPr="0000122C">
        <w:rPr>
          <w:rFonts w:eastAsia="Times New Roman" w:cs="Calibri"/>
          <w:b/>
          <w:bCs/>
          <w:sz w:val="22"/>
          <w:lang w:eastAsia="pt-BR"/>
        </w:rPr>
        <w:t xml:space="preserve">Art. </w:t>
      </w:r>
      <w:r w:rsidR="00645601" w:rsidRPr="0000122C">
        <w:rPr>
          <w:rFonts w:eastAsia="Times New Roman" w:cs="Calibri"/>
          <w:b/>
          <w:bCs/>
          <w:sz w:val="22"/>
          <w:lang w:eastAsia="pt-BR"/>
        </w:rPr>
        <w:t>1</w:t>
      </w:r>
      <w:r w:rsidRPr="0000122C">
        <w:rPr>
          <w:rFonts w:eastAsia="Times New Roman" w:cs="Calibri"/>
          <w:b/>
          <w:bCs/>
          <w:sz w:val="22"/>
          <w:lang w:eastAsia="pt-BR"/>
        </w:rPr>
        <w:t xml:space="preserve">7. </w:t>
      </w:r>
      <w:bookmarkEnd w:id="8"/>
      <w:r w:rsidRPr="0000122C">
        <w:rPr>
          <w:rFonts w:cs="Calibri"/>
          <w:sz w:val="22"/>
          <w:shd w:val="clear" w:color="auto" w:fill="FFFFFF"/>
        </w:rPr>
        <w:t xml:space="preserve">Permanecendo uma sepultura sem conservação conforme disposto no art. </w:t>
      </w:r>
      <w:r w:rsidR="00645601" w:rsidRPr="0000122C">
        <w:rPr>
          <w:rFonts w:cs="Calibri"/>
          <w:sz w:val="22"/>
          <w:shd w:val="clear" w:color="auto" w:fill="FFFFFF"/>
        </w:rPr>
        <w:t>1</w:t>
      </w:r>
      <w:r w:rsidRPr="0000122C">
        <w:rPr>
          <w:rFonts w:cs="Calibri"/>
          <w:sz w:val="22"/>
          <w:shd w:val="clear" w:color="auto" w:fill="FFFFFF"/>
        </w:rPr>
        <w:t xml:space="preserve">3 por inércia do titular do título de posse e pelo prazo de 2 (dois) anos, a administração do cemitério comunicará o fato à Secretaria Municipal de Administração e Recursos Humanos, que providenciará a declaração de caducidade </w:t>
      </w:r>
      <w:bookmarkStart w:id="9" w:name="_Hlk128557462"/>
      <w:r w:rsidRPr="0000122C">
        <w:rPr>
          <w:rFonts w:cs="Calibri"/>
          <w:sz w:val="22"/>
          <w:shd w:val="clear" w:color="auto" w:fill="FFFFFF"/>
        </w:rPr>
        <w:t>do direito à sepultura</w:t>
      </w:r>
      <w:bookmarkEnd w:id="9"/>
      <w:r w:rsidRPr="0000122C">
        <w:rPr>
          <w:rFonts w:cs="Calibri"/>
          <w:sz w:val="22"/>
          <w:shd w:val="clear" w:color="auto" w:fill="FFFFFF"/>
        </w:rPr>
        <w:t>.</w:t>
      </w:r>
    </w:p>
    <w:p w14:paraId="72330ACD" w14:textId="6B13206F" w:rsidR="00656C9C" w:rsidRPr="0000122C" w:rsidRDefault="00656C9C" w:rsidP="00656C9C">
      <w:pPr>
        <w:shd w:val="clear" w:color="auto" w:fill="FFFFFF"/>
        <w:rPr>
          <w:rFonts w:cs="Calibri"/>
          <w:sz w:val="22"/>
          <w:shd w:val="clear" w:color="auto" w:fill="FFFFFF"/>
        </w:rPr>
      </w:pPr>
      <w:r w:rsidRPr="0000122C">
        <w:rPr>
          <w:rFonts w:cs="Calibri"/>
          <w:sz w:val="22"/>
        </w:rPr>
        <w:br/>
      </w:r>
      <w:bookmarkStart w:id="10" w:name="artigo_39"/>
      <w:r w:rsidRPr="0000122C">
        <w:rPr>
          <w:rFonts w:eastAsia="Times New Roman" w:cs="Calibri"/>
          <w:b/>
          <w:bCs/>
          <w:sz w:val="22"/>
          <w:lang w:eastAsia="pt-BR"/>
        </w:rPr>
        <w:t xml:space="preserve">Art. </w:t>
      </w:r>
      <w:bookmarkEnd w:id="10"/>
      <w:r w:rsidR="00645601" w:rsidRPr="0000122C">
        <w:rPr>
          <w:rFonts w:eastAsia="Times New Roman" w:cs="Calibri"/>
          <w:b/>
          <w:bCs/>
          <w:sz w:val="22"/>
          <w:lang w:eastAsia="pt-BR"/>
        </w:rPr>
        <w:t>1</w:t>
      </w:r>
      <w:r w:rsidRPr="0000122C">
        <w:rPr>
          <w:rFonts w:eastAsia="Times New Roman" w:cs="Calibri"/>
          <w:b/>
          <w:bCs/>
          <w:sz w:val="22"/>
          <w:lang w:eastAsia="pt-BR"/>
        </w:rPr>
        <w:t>8.</w:t>
      </w:r>
      <w:r w:rsidRPr="0000122C">
        <w:rPr>
          <w:rFonts w:cs="Calibri"/>
          <w:sz w:val="22"/>
          <w:shd w:val="clear" w:color="auto" w:fill="FFFFFF"/>
        </w:rPr>
        <w:t> Declarada a caducidade ou o cancelamento dos direitos à sepultura, a administração do cemitério, se não o fizerem os interessados no prazo de 30 (trinta) dias, deverá, em igual e sucessivo prazo, retirar os materiais da sepultura e os restos mortais nela existentes, deles dispondo em ossuário situado em local próprio do cemitério, após o que poderá se constituir novo direito sobre a sepultura.</w:t>
      </w:r>
    </w:p>
    <w:p w14:paraId="2B324F23" w14:textId="77777777" w:rsidR="00656C9C" w:rsidRPr="0000122C" w:rsidRDefault="00656C9C" w:rsidP="00656C9C">
      <w:pPr>
        <w:shd w:val="clear" w:color="auto" w:fill="FFFFFF"/>
        <w:rPr>
          <w:rFonts w:cs="Calibri"/>
          <w:sz w:val="22"/>
          <w:shd w:val="clear" w:color="auto" w:fill="FFFFFF"/>
        </w:rPr>
      </w:pPr>
    </w:p>
    <w:p w14:paraId="4412C483" w14:textId="57D02B4C" w:rsidR="00656C9C" w:rsidRPr="0000122C" w:rsidRDefault="00656C9C" w:rsidP="00656C9C">
      <w:pPr>
        <w:shd w:val="clear" w:color="auto" w:fill="FFFFFF"/>
        <w:jc w:val="center"/>
        <w:rPr>
          <w:rFonts w:cs="Calibri"/>
          <w:b/>
          <w:bCs/>
          <w:sz w:val="22"/>
          <w:shd w:val="clear" w:color="auto" w:fill="FFFFFF"/>
        </w:rPr>
      </w:pPr>
      <w:r w:rsidRPr="0000122C">
        <w:rPr>
          <w:b/>
          <w:bCs/>
          <w:sz w:val="22"/>
        </w:rPr>
        <w:t>CAPÍTULO VII</w:t>
      </w:r>
      <w:r w:rsidRPr="0000122C">
        <w:rPr>
          <w:b/>
          <w:bCs/>
          <w:sz w:val="22"/>
        </w:rPr>
        <w:br/>
        <w:t>DAS PENALIDADES</w:t>
      </w:r>
    </w:p>
    <w:p w14:paraId="1F09A46B" w14:textId="77777777" w:rsidR="00656C9C" w:rsidRPr="0000122C" w:rsidRDefault="00656C9C" w:rsidP="00656C9C">
      <w:pPr>
        <w:shd w:val="clear" w:color="auto" w:fill="FFFFFF"/>
        <w:rPr>
          <w:rFonts w:cs="Calibri"/>
          <w:sz w:val="22"/>
          <w:shd w:val="clear" w:color="auto" w:fill="FFFFFF"/>
        </w:rPr>
      </w:pPr>
    </w:p>
    <w:p w14:paraId="4FF553A5" w14:textId="45EE19A3" w:rsidR="00656C9C" w:rsidRPr="0000122C" w:rsidRDefault="00656C9C" w:rsidP="00656C9C">
      <w:pPr>
        <w:shd w:val="clear" w:color="auto" w:fill="FFFFFF"/>
        <w:rPr>
          <w:rFonts w:cs="Calibri"/>
          <w:sz w:val="22"/>
          <w:shd w:val="clear" w:color="auto" w:fill="FFFFFF"/>
        </w:rPr>
      </w:pPr>
      <w:bookmarkStart w:id="11" w:name="artigo_40"/>
      <w:r w:rsidRPr="0000122C">
        <w:rPr>
          <w:rFonts w:eastAsia="Times New Roman" w:cs="Calibri"/>
          <w:b/>
          <w:bCs/>
          <w:sz w:val="22"/>
          <w:lang w:eastAsia="pt-BR"/>
        </w:rPr>
        <w:t xml:space="preserve">Art. </w:t>
      </w:r>
      <w:r w:rsidR="00645601" w:rsidRPr="0000122C">
        <w:rPr>
          <w:rFonts w:eastAsia="Times New Roman" w:cs="Calibri"/>
          <w:b/>
          <w:bCs/>
          <w:sz w:val="22"/>
          <w:lang w:eastAsia="pt-BR"/>
        </w:rPr>
        <w:t>1</w:t>
      </w:r>
      <w:r w:rsidRPr="0000122C">
        <w:rPr>
          <w:rFonts w:eastAsia="Times New Roman" w:cs="Calibri"/>
          <w:b/>
          <w:bCs/>
          <w:sz w:val="22"/>
          <w:lang w:eastAsia="pt-BR"/>
        </w:rPr>
        <w:t>9.</w:t>
      </w:r>
      <w:r w:rsidRPr="0000122C">
        <w:rPr>
          <w:rFonts w:cs="Calibri"/>
          <w:sz w:val="22"/>
          <w:shd w:val="clear" w:color="auto" w:fill="FFFFFF"/>
        </w:rPr>
        <w:t> </w:t>
      </w:r>
      <w:bookmarkEnd w:id="11"/>
      <w:r w:rsidRPr="0000122C">
        <w:rPr>
          <w:rFonts w:cs="Calibri"/>
          <w:sz w:val="22"/>
          <w:shd w:val="clear" w:color="auto" w:fill="FFFFFF"/>
        </w:rPr>
        <w:t>A inobservância do disposto nesta Lei sujeitará o infrator às penalidades abaixo elencadas, sem prejuízo das de natureza civil e penal, além das constantes nos Códigos de Postura, Sanitário, Ambiental e nas normas técnicas pertinentes:</w:t>
      </w:r>
    </w:p>
    <w:p w14:paraId="1196B251" w14:textId="77777777" w:rsidR="00656C9C" w:rsidRPr="0000122C" w:rsidRDefault="00656C9C" w:rsidP="00656C9C">
      <w:pPr>
        <w:shd w:val="clear" w:color="auto" w:fill="FFFFFF"/>
        <w:rPr>
          <w:rFonts w:cs="Calibri"/>
          <w:sz w:val="22"/>
          <w:shd w:val="clear" w:color="auto" w:fill="FFFFFF"/>
        </w:rPr>
      </w:pPr>
      <w:r w:rsidRPr="0000122C">
        <w:rPr>
          <w:rFonts w:cs="Calibri"/>
          <w:sz w:val="22"/>
        </w:rPr>
        <w:br/>
      </w:r>
      <w:r w:rsidRPr="0000122C">
        <w:rPr>
          <w:rFonts w:cs="Calibri"/>
          <w:sz w:val="22"/>
          <w:shd w:val="clear" w:color="auto" w:fill="FFFFFF"/>
        </w:rPr>
        <w:t>I - Notificação;</w:t>
      </w:r>
    </w:p>
    <w:p w14:paraId="5D438AF1"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II - Multa;</w:t>
      </w:r>
    </w:p>
    <w:p w14:paraId="03361E44"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III - Interdição;</w:t>
      </w:r>
    </w:p>
    <w:p w14:paraId="4E33BA98" w14:textId="77777777" w:rsidR="00656C9C" w:rsidRPr="0000122C" w:rsidRDefault="00656C9C" w:rsidP="00656C9C">
      <w:pPr>
        <w:shd w:val="clear" w:color="auto" w:fill="FFFFFF"/>
        <w:rPr>
          <w:rFonts w:cs="Calibri"/>
          <w:sz w:val="22"/>
          <w:shd w:val="clear" w:color="auto" w:fill="FFFFFF"/>
        </w:rPr>
      </w:pPr>
      <w:r w:rsidRPr="0000122C">
        <w:rPr>
          <w:rFonts w:cs="Calibri"/>
          <w:sz w:val="22"/>
          <w:shd w:val="clear" w:color="auto" w:fill="FFFFFF"/>
        </w:rPr>
        <w:t>IV - Cancelamento do direito à sepultura;</w:t>
      </w:r>
    </w:p>
    <w:p w14:paraId="318A3349" w14:textId="77777777" w:rsidR="00656C9C" w:rsidRPr="0000122C" w:rsidRDefault="00656C9C" w:rsidP="00656C9C">
      <w:pPr>
        <w:shd w:val="clear" w:color="auto" w:fill="FFFFFF"/>
        <w:rPr>
          <w:rFonts w:cs="Calibri"/>
          <w:sz w:val="22"/>
          <w:shd w:val="clear" w:color="auto" w:fill="FFFFFF"/>
        </w:rPr>
      </w:pPr>
    </w:p>
    <w:p w14:paraId="1DDE4EBD" w14:textId="3DDFDDE6" w:rsidR="00656C9C" w:rsidRPr="0000122C" w:rsidRDefault="00656C9C" w:rsidP="00656C9C">
      <w:pPr>
        <w:shd w:val="clear" w:color="auto" w:fill="FFFFFF"/>
        <w:rPr>
          <w:rFonts w:cs="Calibri"/>
          <w:sz w:val="22"/>
          <w:shd w:val="clear" w:color="auto" w:fill="FFFFFF"/>
        </w:rPr>
      </w:pPr>
      <w:bookmarkStart w:id="12" w:name="artigo_41"/>
      <w:r w:rsidRPr="0000122C">
        <w:rPr>
          <w:rFonts w:eastAsia="Times New Roman" w:cs="Calibri"/>
          <w:b/>
          <w:bCs/>
          <w:sz w:val="22"/>
          <w:lang w:eastAsia="pt-BR"/>
        </w:rPr>
        <w:t xml:space="preserve">Art. </w:t>
      </w:r>
      <w:r w:rsidR="00645601" w:rsidRPr="0000122C">
        <w:rPr>
          <w:rFonts w:eastAsia="Times New Roman" w:cs="Calibri"/>
          <w:b/>
          <w:bCs/>
          <w:sz w:val="22"/>
          <w:lang w:eastAsia="pt-BR"/>
        </w:rPr>
        <w:t>2</w:t>
      </w:r>
      <w:r w:rsidRPr="0000122C">
        <w:rPr>
          <w:rFonts w:eastAsia="Times New Roman" w:cs="Calibri"/>
          <w:b/>
          <w:bCs/>
          <w:sz w:val="22"/>
          <w:lang w:eastAsia="pt-BR"/>
        </w:rPr>
        <w:t>0.</w:t>
      </w:r>
      <w:r w:rsidRPr="0000122C">
        <w:rPr>
          <w:rFonts w:cs="Calibri"/>
          <w:sz w:val="22"/>
          <w:shd w:val="clear" w:color="auto" w:fill="FFFFFF"/>
        </w:rPr>
        <w:t> </w:t>
      </w:r>
      <w:bookmarkEnd w:id="12"/>
      <w:r w:rsidRPr="0000122C">
        <w:rPr>
          <w:rFonts w:cs="Calibri"/>
          <w:sz w:val="22"/>
          <w:shd w:val="clear" w:color="auto" w:fill="FFFFFF"/>
        </w:rPr>
        <w:t>Será expedida notificação prévia ao infrator para, no prazo de 5 (cinco) dias úteis, tomar as providências necessárias para regularizar a situação perante a repartição municipal competente.</w:t>
      </w:r>
    </w:p>
    <w:p w14:paraId="747F6C9E" w14:textId="40132BD6" w:rsidR="00656C9C" w:rsidRPr="0000122C" w:rsidRDefault="00656C9C" w:rsidP="00656C9C">
      <w:pPr>
        <w:shd w:val="clear" w:color="auto" w:fill="FFFFFF"/>
        <w:rPr>
          <w:rFonts w:cs="Calibri"/>
          <w:sz w:val="22"/>
          <w:shd w:val="clear" w:color="auto" w:fill="FFFFFF"/>
        </w:rPr>
      </w:pPr>
      <w:r w:rsidRPr="0000122C">
        <w:rPr>
          <w:rFonts w:cs="Calibri"/>
          <w:sz w:val="22"/>
        </w:rPr>
        <w:br/>
      </w:r>
      <w:bookmarkStart w:id="13" w:name="artigo_42"/>
      <w:r w:rsidRPr="0000122C">
        <w:rPr>
          <w:rFonts w:eastAsia="Times New Roman" w:cs="Calibri"/>
          <w:b/>
          <w:bCs/>
          <w:sz w:val="22"/>
          <w:lang w:eastAsia="pt-BR"/>
        </w:rPr>
        <w:t xml:space="preserve">Art. </w:t>
      </w:r>
      <w:r w:rsidR="0052201A" w:rsidRPr="0000122C">
        <w:rPr>
          <w:rFonts w:eastAsia="Times New Roman" w:cs="Calibri"/>
          <w:b/>
          <w:bCs/>
          <w:sz w:val="22"/>
          <w:lang w:eastAsia="pt-BR"/>
        </w:rPr>
        <w:t>2</w:t>
      </w:r>
      <w:r w:rsidRPr="0000122C">
        <w:rPr>
          <w:rFonts w:eastAsia="Times New Roman" w:cs="Calibri"/>
          <w:b/>
          <w:bCs/>
          <w:sz w:val="22"/>
          <w:lang w:eastAsia="pt-BR"/>
        </w:rPr>
        <w:t>1.</w:t>
      </w:r>
      <w:r w:rsidRPr="0000122C">
        <w:rPr>
          <w:rFonts w:cs="Calibri"/>
          <w:sz w:val="22"/>
          <w:shd w:val="clear" w:color="auto" w:fill="FFFFFF"/>
        </w:rPr>
        <w:t> </w:t>
      </w:r>
      <w:bookmarkEnd w:id="13"/>
      <w:r w:rsidRPr="0000122C">
        <w:rPr>
          <w:rFonts w:cs="Calibri"/>
          <w:sz w:val="22"/>
          <w:shd w:val="clear" w:color="auto" w:fill="FFFFFF"/>
        </w:rPr>
        <w:t>Após notificação, multa e interdição, respeitado o princípio do contraditório e ampla defesa, sendo ainda constatado pela fiscalização o descumprimento dos dispositivos desta Lei, proceder-se-á ao cancelamento da licença, podendo, ainda, ser determinado o fechamento do cemitério.</w:t>
      </w:r>
    </w:p>
    <w:p w14:paraId="5776DFEF" w14:textId="2874B0AC" w:rsidR="00656C9C" w:rsidRPr="0000122C" w:rsidRDefault="00656C9C" w:rsidP="00656C9C">
      <w:pPr>
        <w:shd w:val="clear" w:color="auto" w:fill="FFFFFF"/>
        <w:rPr>
          <w:rFonts w:cs="Calibri"/>
          <w:sz w:val="22"/>
          <w:shd w:val="clear" w:color="auto" w:fill="FFFFFF"/>
        </w:rPr>
      </w:pPr>
      <w:r w:rsidRPr="0000122C">
        <w:rPr>
          <w:rFonts w:cs="Calibri"/>
          <w:sz w:val="22"/>
        </w:rPr>
        <w:br/>
      </w:r>
      <w:bookmarkStart w:id="14" w:name="artigo_43"/>
      <w:r w:rsidRPr="0000122C">
        <w:rPr>
          <w:rFonts w:eastAsia="Times New Roman" w:cs="Calibri"/>
          <w:b/>
          <w:bCs/>
          <w:sz w:val="22"/>
          <w:lang w:eastAsia="pt-BR"/>
        </w:rPr>
        <w:t xml:space="preserve">Art. </w:t>
      </w:r>
      <w:r w:rsidR="0052201A" w:rsidRPr="0000122C">
        <w:rPr>
          <w:rFonts w:eastAsia="Times New Roman" w:cs="Calibri"/>
          <w:b/>
          <w:bCs/>
          <w:sz w:val="22"/>
          <w:lang w:eastAsia="pt-BR"/>
        </w:rPr>
        <w:t>2</w:t>
      </w:r>
      <w:r w:rsidRPr="0000122C">
        <w:rPr>
          <w:rFonts w:eastAsia="Times New Roman" w:cs="Calibri"/>
          <w:b/>
          <w:bCs/>
          <w:sz w:val="22"/>
          <w:lang w:eastAsia="pt-BR"/>
        </w:rPr>
        <w:t>2.</w:t>
      </w:r>
      <w:r w:rsidRPr="0000122C">
        <w:rPr>
          <w:rFonts w:cs="Calibri"/>
          <w:sz w:val="22"/>
          <w:shd w:val="clear" w:color="auto" w:fill="FFFFFF"/>
        </w:rPr>
        <w:t> </w:t>
      </w:r>
      <w:bookmarkEnd w:id="14"/>
      <w:r w:rsidRPr="0000122C">
        <w:rPr>
          <w:rFonts w:cs="Calibri"/>
          <w:sz w:val="22"/>
          <w:shd w:val="clear" w:color="auto" w:fill="FFFFFF"/>
        </w:rPr>
        <w:t>A multa em caso de descumprimento de quaisquer das determinações dispostas nesta Lei, bem como em relação ao descumprimento das obrigações assumidas com os adquirentes de jazidos ou cessões, será correspondente ao valor de 02 (duas)</w:t>
      </w:r>
      <w:r w:rsidR="0052201A" w:rsidRPr="0000122C">
        <w:rPr>
          <w:rFonts w:cs="Calibri"/>
          <w:sz w:val="22"/>
          <w:shd w:val="clear" w:color="auto" w:fill="FFFFFF"/>
        </w:rPr>
        <w:t xml:space="preserve"> </w:t>
      </w:r>
      <w:r w:rsidRPr="0000122C">
        <w:rPr>
          <w:rFonts w:cs="Calibri"/>
          <w:sz w:val="22"/>
          <w:shd w:val="clear" w:color="auto" w:fill="FFFFFF"/>
        </w:rPr>
        <w:t xml:space="preserve">Unidades Fiscais do Município, assegurado o direito de ampla defesa. </w:t>
      </w:r>
    </w:p>
    <w:p w14:paraId="0679BB74" w14:textId="77777777" w:rsidR="00656C9C" w:rsidRPr="0000122C" w:rsidRDefault="00656C9C" w:rsidP="00656C9C">
      <w:pPr>
        <w:shd w:val="clear" w:color="auto" w:fill="FFFFFF"/>
        <w:rPr>
          <w:rFonts w:cs="Calibri"/>
          <w:sz w:val="22"/>
          <w:shd w:val="clear" w:color="auto" w:fill="FFFFFF"/>
        </w:rPr>
      </w:pPr>
    </w:p>
    <w:p w14:paraId="07190CA3" w14:textId="321E9044" w:rsidR="00656C9C" w:rsidRPr="0000122C" w:rsidRDefault="00656C9C" w:rsidP="00656C9C">
      <w:pPr>
        <w:pStyle w:val="Corpodetexto"/>
        <w:spacing w:after="0"/>
        <w:ind w:left="185" w:right="179"/>
        <w:jc w:val="center"/>
        <w:rPr>
          <w:rFonts w:ascii="Verdana" w:hAnsi="Verdana"/>
          <w:b/>
        </w:rPr>
      </w:pPr>
      <w:r w:rsidRPr="0000122C">
        <w:rPr>
          <w:rFonts w:ascii="Verdana" w:hAnsi="Verdana"/>
          <w:b/>
          <w:bCs/>
        </w:rPr>
        <w:t xml:space="preserve">CAPÍTULO </w:t>
      </w:r>
      <w:r w:rsidR="0052201A" w:rsidRPr="0000122C">
        <w:rPr>
          <w:rFonts w:ascii="Verdana" w:hAnsi="Verdana"/>
          <w:b/>
          <w:bCs/>
        </w:rPr>
        <w:t>VII</w:t>
      </w:r>
      <w:r w:rsidRPr="0000122C">
        <w:rPr>
          <w:rFonts w:ascii="Verdana" w:hAnsi="Verdana"/>
          <w:b/>
          <w:bCs/>
        </w:rPr>
        <w:t>I</w:t>
      </w:r>
      <w:r w:rsidRPr="0000122C">
        <w:rPr>
          <w:rFonts w:ascii="Verdana" w:hAnsi="Verdana"/>
        </w:rPr>
        <w:br/>
      </w:r>
      <w:r w:rsidRPr="0000122C">
        <w:rPr>
          <w:rFonts w:ascii="Verdana" w:hAnsi="Verdana"/>
          <w:b/>
        </w:rPr>
        <w:t>DO FUNERAL SOCIAL</w:t>
      </w:r>
    </w:p>
    <w:p w14:paraId="6706853B" w14:textId="77777777" w:rsidR="00656C9C" w:rsidRPr="0000122C" w:rsidRDefault="00656C9C" w:rsidP="00656C9C">
      <w:pPr>
        <w:pStyle w:val="Corpodetexto"/>
        <w:spacing w:after="0"/>
        <w:rPr>
          <w:rFonts w:ascii="Verdana" w:hAnsi="Verdana"/>
        </w:rPr>
      </w:pPr>
    </w:p>
    <w:p w14:paraId="0032153C" w14:textId="371D85BF" w:rsidR="00656C9C" w:rsidRPr="0000122C" w:rsidRDefault="00656C9C" w:rsidP="0052201A">
      <w:pPr>
        <w:pStyle w:val="Corpodetexto"/>
        <w:spacing w:after="0"/>
        <w:ind w:right="194"/>
        <w:jc w:val="both"/>
        <w:rPr>
          <w:rFonts w:ascii="Verdana" w:hAnsi="Verdana"/>
        </w:rPr>
      </w:pPr>
      <w:r w:rsidRPr="0000122C">
        <w:rPr>
          <w:rFonts w:ascii="Verdana" w:hAnsi="Verdana"/>
          <w:b/>
        </w:rPr>
        <w:t xml:space="preserve">Art. </w:t>
      </w:r>
      <w:r w:rsidR="0052201A" w:rsidRPr="0000122C">
        <w:rPr>
          <w:rFonts w:ascii="Verdana" w:hAnsi="Verdana"/>
          <w:b/>
        </w:rPr>
        <w:t>2</w:t>
      </w:r>
      <w:r w:rsidRPr="0000122C">
        <w:rPr>
          <w:rFonts w:ascii="Verdana" w:hAnsi="Verdana"/>
          <w:b/>
        </w:rPr>
        <w:t xml:space="preserve">3. </w:t>
      </w:r>
      <w:r w:rsidRPr="0000122C">
        <w:rPr>
          <w:rFonts w:ascii="Verdana" w:hAnsi="Verdana"/>
        </w:rPr>
        <w:t>O benefício do funeral social constitui-se em uma prestação temporária não contributiva, da assistência social em bens de consumo e serviços, para reduzir a fragilidade provocada pela morte do cidadão e membro da família.</w:t>
      </w:r>
    </w:p>
    <w:p w14:paraId="1C654862" w14:textId="77777777" w:rsidR="00656C9C" w:rsidRPr="0000122C" w:rsidRDefault="00656C9C" w:rsidP="0052201A">
      <w:pPr>
        <w:pStyle w:val="Corpodetexto"/>
        <w:spacing w:after="0"/>
        <w:ind w:left="201" w:right="194"/>
        <w:jc w:val="both"/>
        <w:rPr>
          <w:rFonts w:ascii="Verdana" w:hAnsi="Verdana"/>
        </w:rPr>
      </w:pPr>
    </w:p>
    <w:p w14:paraId="7496AA2C" w14:textId="77777777" w:rsidR="00656C9C" w:rsidRPr="0000122C" w:rsidRDefault="00656C9C" w:rsidP="0052201A">
      <w:pPr>
        <w:pStyle w:val="Corpodetexto"/>
        <w:spacing w:after="0"/>
        <w:ind w:right="193"/>
        <w:jc w:val="both"/>
        <w:rPr>
          <w:rFonts w:ascii="Verdana" w:hAnsi="Verdana"/>
          <w:bCs/>
        </w:rPr>
      </w:pPr>
      <w:r w:rsidRPr="0000122C">
        <w:rPr>
          <w:rFonts w:ascii="Verdana" w:hAnsi="Verdana"/>
          <w:bCs/>
        </w:rPr>
        <w:t>§ 1º O funeral social é a cerimônia que ocorre para o cidadão e famílias de baixa renda, limitando-se ao valor de 03 (três) Unidade Fiscal do Município (UFM).</w:t>
      </w:r>
    </w:p>
    <w:p w14:paraId="530B48A7" w14:textId="77777777" w:rsidR="00656C9C" w:rsidRPr="0000122C" w:rsidRDefault="00656C9C" w:rsidP="0052201A">
      <w:pPr>
        <w:pStyle w:val="Corpodetexto"/>
        <w:spacing w:after="0"/>
        <w:jc w:val="both"/>
        <w:rPr>
          <w:rFonts w:ascii="Verdana" w:hAnsi="Verdana"/>
          <w:bCs/>
        </w:rPr>
      </w:pPr>
    </w:p>
    <w:p w14:paraId="72EF1372" w14:textId="77777777" w:rsidR="00656C9C" w:rsidRPr="0000122C" w:rsidRDefault="00656C9C" w:rsidP="0052201A">
      <w:pPr>
        <w:pStyle w:val="Corpodetexto"/>
        <w:spacing w:after="0"/>
        <w:jc w:val="both"/>
        <w:rPr>
          <w:rFonts w:ascii="Verdana" w:hAnsi="Verdana"/>
        </w:rPr>
      </w:pPr>
      <w:r w:rsidRPr="0000122C">
        <w:rPr>
          <w:rFonts w:ascii="Verdana" w:hAnsi="Verdana"/>
          <w:bCs/>
        </w:rPr>
        <w:t>§ 2º</w:t>
      </w:r>
      <w:r w:rsidRPr="0000122C">
        <w:rPr>
          <w:rFonts w:ascii="Verdana" w:hAnsi="Verdana"/>
        </w:rPr>
        <w:t xml:space="preserve"> O benefício do funeral, constitui-se em um direito social, legalmente assegurado ao cidadão e famílias, em situação de vulnerabilidade social.</w:t>
      </w:r>
    </w:p>
    <w:p w14:paraId="58C9E204" w14:textId="77777777" w:rsidR="00656C9C" w:rsidRPr="0000122C" w:rsidRDefault="00656C9C" w:rsidP="0052201A">
      <w:pPr>
        <w:pStyle w:val="Corpodetexto"/>
        <w:spacing w:after="0"/>
        <w:ind w:left="201"/>
        <w:jc w:val="both"/>
        <w:rPr>
          <w:rFonts w:ascii="Verdana" w:hAnsi="Verdana"/>
        </w:rPr>
      </w:pPr>
    </w:p>
    <w:p w14:paraId="53F098FB" w14:textId="77777777" w:rsidR="00656C9C" w:rsidRPr="0000122C" w:rsidRDefault="00656C9C" w:rsidP="0052201A">
      <w:pPr>
        <w:pStyle w:val="Corpodetexto"/>
        <w:spacing w:after="0"/>
        <w:jc w:val="both"/>
        <w:rPr>
          <w:rFonts w:ascii="Verdana" w:eastAsia="MingLiU-ExtB" w:hAnsi="Verdana" w:cs="MingLiU-ExtB"/>
        </w:rPr>
      </w:pPr>
      <w:r w:rsidRPr="0000122C">
        <w:rPr>
          <w:rFonts w:ascii="Verdana" w:hAnsi="Verdana"/>
        </w:rPr>
        <w:t xml:space="preserve">§ 3º Os serviços serão realizados por funerária conveniada com a Administração Municipal, que se encarregará do caixão, dos documentos de cartório, do velório e sepultamento do de cujos.    </w:t>
      </w:r>
    </w:p>
    <w:p w14:paraId="5029B3BE" w14:textId="77777777" w:rsidR="00656C9C" w:rsidRPr="0000122C" w:rsidRDefault="00656C9C" w:rsidP="0052201A">
      <w:pPr>
        <w:pStyle w:val="Corpodetexto"/>
        <w:spacing w:after="0"/>
        <w:jc w:val="both"/>
        <w:rPr>
          <w:rFonts w:ascii="Verdana" w:hAnsi="Verdana"/>
        </w:rPr>
      </w:pPr>
    </w:p>
    <w:p w14:paraId="6AE162B4" w14:textId="77777777" w:rsidR="00656C9C" w:rsidRPr="0000122C" w:rsidRDefault="00656C9C" w:rsidP="0052201A">
      <w:pPr>
        <w:pStyle w:val="Corpodetexto"/>
        <w:spacing w:after="0"/>
        <w:jc w:val="both"/>
        <w:rPr>
          <w:rFonts w:ascii="Verdana" w:hAnsi="Verdana"/>
        </w:rPr>
      </w:pPr>
      <w:r w:rsidRPr="0000122C">
        <w:rPr>
          <w:rFonts w:ascii="Verdana" w:hAnsi="Verdana"/>
        </w:rPr>
        <w:t>§ 4º As prestações dos serviços funerários para as famílias de baixa renda, deverão subsidiar o custeio das seguintes despesas:</w:t>
      </w:r>
    </w:p>
    <w:p w14:paraId="639475B2" w14:textId="77777777" w:rsidR="00656C9C" w:rsidRPr="0000122C" w:rsidRDefault="00656C9C" w:rsidP="0052201A">
      <w:pPr>
        <w:pStyle w:val="Corpodetexto"/>
        <w:spacing w:after="0"/>
        <w:jc w:val="both"/>
        <w:rPr>
          <w:rFonts w:ascii="Verdana" w:hAnsi="Verdana"/>
        </w:rPr>
      </w:pPr>
    </w:p>
    <w:p w14:paraId="5174137E" w14:textId="77777777" w:rsidR="00656C9C" w:rsidRPr="0000122C" w:rsidRDefault="00656C9C" w:rsidP="0052201A">
      <w:pPr>
        <w:pStyle w:val="Corpodetexto"/>
        <w:spacing w:after="0"/>
        <w:ind w:right="-1"/>
        <w:jc w:val="both"/>
        <w:rPr>
          <w:rFonts w:ascii="Verdana" w:hAnsi="Verdana"/>
        </w:rPr>
      </w:pPr>
      <w:r w:rsidRPr="0000122C">
        <w:rPr>
          <w:rFonts w:ascii="Verdana" w:hAnsi="Verdana"/>
        </w:rPr>
        <w:t>I - urna funerário padrão;</w:t>
      </w:r>
    </w:p>
    <w:p w14:paraId="6D1C9CD7" w14:textId="77777777" w:rsidR="00656C9C" w:rsidRPr="0000122C" w:rsidRDefault="00656C9C" w:rsidP="0052201A">
      <w:pPr>
        <w:pStyle w:val="Corpodetexto"/>
        <w:spacing w:after="0"/>
        <w:ind w:right="-1"/>
        <w:jc w:val="both"/>
        <w:rPr>
          <w:rFonts w:ascii="Verdana" w:hAnsi="Verdana"/>
        </w:rPr>
      </w:pPr>
      <w:r w:rsidRPr="0000122C">
        <w:rPr>
          <w:rFonts w:ascii="Verdana" w:hAnsi="Verdana"/>
        </w:rPr>
        <w:t>II - carneira;</w:t>
      </w:r>
    </w:p>
    <w:p w14:paraId="7DB9DCA9" w14:textId="77777777" w:rsidR="00656C9C" w:rsidRPr="0000122C" w:rsidRDefault="00656C9C" w:rsidP="0052201A">
      <w:pPr>
        <w:pStyle w:val="Corpodetexto"/>
        <w:spacing w:after="0"/>
        <w:ind w:right="-1"/>
        <w:jc w:val="both"/>
        <w:rPr>
          <w:rFonts w:ascii="Verdana" w:hAnsi="Verdana"/>
        </w:rPr>
      </w:pPr>
      <w:r w:rsidRPr="0000122C">
        <w:rPr>
          <w:rFonts w:ascii="Verdana" w:hAnsi="Verdana"/>
        </w:rPr>
        <w:t>III - velório e sepultamento;</w:t>
      </w:r>
    </w:p>
    <w:p w14:paraId="5E5349A3" w14:textId="77777777" w:rsidR="00656C9C" w:rsidRPr="0000122C" w:rsidRDefault="00656C9C" w:rsidP="0052201A">
      <w:pPr>
        <w:pStyle w:val="Corpodetexto"/>
        <w:spacing w:after="0"/>
        <w:ind w:right="-1"/>
        <w:jc w:val="both"/>
        <w:rPr>
          <w:rFonts w:ascii="Verdana" w:hAnsi="Verdana"/>
        </w:rPr>
      </w:pPr>
      <w:r w:rsidRPr="0000122C">
        <w:rPr>
          <w:rFonts w:ascii="Verdana" w:hAnsi="Verdana"/>
        </w:rPr>
        <w:t>IV - transporte funerário;</w:t>
      </w:r>
    </w:p>
    <w:p w14:paraId="3C3CD100" w14:textId="77777777" w:rsidR="00656C9C" w:rsidRPr="0000122C" w:rsidRDefault="00656C9C" w:rsidP="0052201A">
      <w:pPr>
        <w:pStyle w:val="Corpodetexto"/>
        <w:spacing w:after="0"/>
        <w:ind w:right="-1"/>
        <w:jc w:val="both"/>
        <w:rPr>
          <w:rFonts w:ascii="Verdana" w:hAnsi="Verdana"/>
        </w:rPr>
      </w:pPr>
      <w:r w:rsidRPr="0000122C">
        <w:rPr>
          <w:rFonts w:ascii="Verdana" w:hAnsi="Verdana"/>
        </w:rPr>
        <w:t>V- utilização da capela;</w:t>
      </w:r>
    </w:p>
    <w:p w14:paraId="042ABE3A" w14:textId="77777777" w:rsidR="00656C9C" w:rsidRPr="0000122C" w:rsidRDefault="00656C9C" w:rsidP="0052201A">
      <w:pPr>
        <w:pStyle w:val="Corpodetexto"/>
        <w:spacing w:after="0"/>
        <w:ind w:right="-1"/>
        <w:jc w:val="both"/>
        <w:rPr>
          <w:rFonts w:ascii="Verdana" w:hAnsi="Verdana"/>
        </w:rPr>
      </w:pPr>
      <w:r w:rsidRPr="0000122C">
        <w:rPr>
          <w:rFonts w:ascii="Verdana" w:hAnsi="Verdana"/>
        </w:rPr>
        <w:t>VI – colocação de placas de identificação.</w:t>
      </w:r>
    </w:p>
    <w:p w14:paraId="76D066A6" w14:textId="77777777" w:rsidR="00656C9C" w:rsidRPr="0000122C" w:rsidRDefault="00656C9C" w:rsidP="0052201A">
      <w:pPr>
        <w:pStyle w:val="Corpodetexto"/>
        <w:spacing w:after="0"/>
        <w:jc w:val="both"/>
        <w:rPr>
          <w:rFonts w:ascii="Verdana" w:hAnsi="Verdana"/>
        </w:rPr>
      </w:pPr>
    </w:p>
    <w:p w14:paraId="33FED542" w14:textId="6F04B306" w:rsidR="00656C9C" w:rsidRPr="0000122C" w:rsidRDefault="00656C9C" w:rsidP="0052201A">
      <w:pPr>
        <w:pStyle w:val="Corpodetexto"/>
        <w:spacing w:after="0"/>
        <w:ind w:right="194"/>
        <w:jc w:val="both"/>
        <w:rPr>
          <w:rFonts w:ascii="Verdana" w:hAnsi="Verdana"/>
        </w:rPr>
      </w:pPr>
      <w:r w:rsidRPr="0000122C">
        <w:rPr>
          <w:rFonts w:ascii="Verdana" w:hAnsi="Verdana"/>
          <w:b/>
        </w:rPr>
        <w:t xml:space="preserve">Art. </w:t>
      </w:r>
      <w:r w:rsidR="0052201A" w:rsidRPr="0000122C">
        <w:rPr>
          <w:rFonts w:ascii="Verdana" w:hAnsi="Verdana"/>
          <w:b/>
        </w:rPr>
        <w:t>2</w:t>
      </w:r>
      <w:r w:rsidRPr="0000122C">
        <w:rPr>
          <w:rFonts w:ascii="Verdana" w:hAnsi="Verdana"/>
          <w:b/>
        </w:rPr>
        <w:t>4</w:t>
      </w:r>
      <w:r w:rsidRPr="0000122C">
        <w:rPr>
          <w:rFonts w:ascii="Verdana" w:hAnsi="Verdana"/>
        </w:rPr>
        <w:t>. Para o processo de solicitação do benefício funerário, o interessado deverá procurar o serviço social oferecido pela Secretaria Municipal de Promoção Social e Defesa Civil.</w:t>
      </w:r>
    </w:p>
    <w:p w14:paraId="52480EA1" w14:textId="77777777" w:rsidR="00656C9C" w:rsidRPr="0000122C" w:rsidRDefault="00656C9C" w:rsidP="0052201A">
      <w:pPr>
        <w:pStyle w:val="Corpodetexto"/>
        <w:spacing w:after="0"/>
        <w:jc w:val="both"/>
        <w:rPr>
          <w:rFonts w:ascii="Verdana" w:hAnsi="Verdana"/>
        </w:rPr>
      </w:pPr>
    </w:p>
    <w:p w14:paraId="31662589" w14:textId="77777777" w:rsidR="00656C9C" w:rsidRPr="0000122C" w:rsidRDefault="00656C9C" w:rsidP="0052201A">
      <w:pPr>
        <w:pStyle w:val="Corpodetexto"/>
        <w:spacing w:after="0"/>
        <w:ind w:right="193"/>
        <w:jc w:val="both"/>
        <w:rPr>
          <w:rFonts w:ascii="Verdana" w:hAnsi="Verdana"/>
          <w:bCs/>
        </w:rPr>
      </w:pPr>
      <w:r w:rsidRPr="0000122C">
        <w:rPr>
          <w:rFonts w:ascii="Verdana" w:hAnsi="Verdana"/>
          <w:bCs/>
        </w:rPr>
        <w:t xml:space="preserve">§ 1º. O interessado deverá requerer o benefício do funeral social, com </w:t>
      </w:r>
      <w:r w:rsidRPr="0000122C">
        <w:rPr>
          <w:rFonts w:ascii="Verdana" w:hAnsi="Verdana"/>
          <w:bCs/>
          <w:spacing w:val="-18"/>
        </w:rPr>
        <w:t xml:space="preserve">o </w:t>
      </w:r>
      <w:r w:rsidRPr="0000122C">
        <w:rPr>
          <w:rFonts w:ascii="Verdana" w:hAnsi="Verdana"/>
          <w:bCs/>
        </w:rPr>
        <w:t xml:space="preserve">preenchimento de formulário padrão da Secretaria Municipal de Promoção Social </w:t>
      </w:r>
      <w:r w:rsidRPr="0000122C">
        <w:rPr>
          <w:rFonts w:ascii="Verdana" w:hAnsi="Verdana"/>
          <w:bCs/>
          <w:spacing w:val="-17"/>
        </w:rPr>
        <w:t xml:space="preserve">e </w:t>
      </w:r>
      <w:r w:rsidRPr="0000122C">
        <w:rPr>
          <w:rFonts w:ascii="Verdana" w:hAnsi="Verdana"/>
          <w:bCs/>
        </w:rPr>
        <w:t>Defesa Civil.</w:t>
      </w:r>
    </w:p>
    <w:p w14:paraId="36BAB397" w14:textId="77777777" w:rsidR="00656C9C" w:rsidRPr="0000122C" w:rsidRDefault="00656C9C" w:rsidP="0052201A">
      <w:pPr>
        <w:pStyle w:val="Corpodetexto"/>
        <w:spacing w:after="0"/>
        <w:jc w:val="both"/>
        <w:rPr>
          <w:rFonts w:ascii="Verdana" w:hAnsi="Verdana"/>
          <w:bCs/>
        </w:rPr>
      </w:pPr>
    </w:p>
    <w:p w14:paraId="338871E3" w14:textId="77777777" w:rsidR="00656C9C" w:rsidRPr="0000122C" w:rsidRDefault="00656C9C" w:rsidP="0052201A">
      <w:pPr>
        <w:pStyle w:val="Corpodetexto"/>
        <w:spacing w:after="0"/>
        <w:ind w:right="194"/>
        <w:jc w:val="both"/>
        <w:rPr>
          <w:rFonts w:ascii="Verdana" w:hAnsi="Verdana"/>
          <w:bCs/>
        </w:rPr>
      </w:pPr>
      <w:r w:rsidRPr="0000122C">
        <w:rPr>
          <w:rFonts w:ascii="Verdana" w:hAnsi="Verdana"/>
          <w:bCs/>
        </w:rPr>
        <w:t xml:space="preserve">§ 2º. O Técnico da Secretaria citada no </w:t>
      </w:r>
      <w:r w:rsidRPr="0000122C">
        <w:rPr>
          <w:rFonts w:ascii="Verdana" w:hAnsi="Verdana"/>
          <w:bCs/>
          <w:i/>
        </w:rPr>
        <w:t>caput</w:t>
      </w:r>
      <w:r w:rsidRPr="0000122C">
        <w:rPr>
          <w:rFonts w:ascii="Verdana" w:hAnsi="Verdana"/>
          <w:bCs/>
        </w:rPr>
        <w:t>, deverá obrigatoriamente realizar a visita domiciliar para a confirmação das informações prestadas pelo requerente.</w:t>
      </w:r>
    </w:p>
    <w:p w14:paraId="1485D6A0" w14:textId="77777777" w:rsidR="00656C9C" w:rsidRPr="0000122C" w:rsidRDefault="00656C9C" w:rsidP="0052201A">
      <w:pPr>
        <w:pStyle w:val="Corpodetexto"/>
        <w:spacing w:after="0"/>
        <w:jc w:val="both"/>
        <w:rPr>
          <w:rFonts w:ascii="Verdana" w:hAnsi="Verdana"/>
          <w:bCs/>
        </w:rPr>
      </w:pPr>
    </w:p>
    <w:p w14:paraId="6D8784B3" w14:textId="77777777" w:rsidR="00656C9C" w:rsidRPr="0000122C" w:rsidRDefault="00656C9C" w:rsidP="0052201A">
      <w:pPr>
        <w:pStyle w:val="Corpodetexto"/>
        <w:spacing w:after="0"/>
        <w:ind w:right="193"/>
        <w:jc w:val="both"/>
        <w:rPr>
          <w:rFonts w:ascii="Verdana" w:hAnsi="Verdana"/>
          <w:bCs/>
        </w:rPr>
      </w:pPr>
      <w:r w:rsidRPr="0000122C">
        <w:rPr>
          <w:rFonts w:ascii="Verdana" w:hAnsi="Verdana"/>
          <w:bCs/>
        </w:rPr>
        <w:t>§ 3º. Após a visita domiciliar, o técnico da Secretaria Municipal de Promoção Social e Defesa Civil emitirá parecer social.</w:t>
      </w:r>
    </w:p>
    <w:p w14:paraId="02FAB94C" w14:textId="77777777" w:rsidR="00656C9C" w:rsidRPr="0000122C" w:rsidRDefault="00656C9C" w:rsidP="0052201A">
      <w:pPr>
        <w:pStyle w:val="Corpodetexto"/>
        <w:spacing w:after="0"/>
        <w:jc w:val="both"/>
        <w:rPr>
          <w:rFonts w:ascii="Verdana" w:hAnsi="Verdana"/>
          <w:bCs/>
        </w:rPr>
      </w:pPr>
    </w:p>
    <w:p w14:paraId="67A34C3C" w14:textId="77777777" w:rsidR="00656C9C" w:rsidRPr="0000122C" w:rsidRDefault="00656C9C" w:rsidP="0052201A">
      <w:pPr>
        <w:pStyle w:val="Corpodetexto"/>
        <w:spacing w:after="0"/>
        <w:ind w:right="193"/>
        <w:jc w:val="both"/>
        <w:rPr>
          <w:rFonts w:ascii="Verdana" w:hAnsi="Verdana"/>
        </w:rPr>
      </w:pPr>
      <w:r w:rsidRPr="0000122C">
        <w:rPr>
          <w:rFonts w:ascii="Verdana" w:hAnsi="Verdana"/>
          <w:bCs/>
        </w:rPr>
        <w:t>§ 4º</w:t>
      </w:r>
      <w:r w:rsidRPr="0000122C">
        <w:rPr>
          <w:rFonts w:ascii="Verdana" w:hAnsi="Verdana"/>
          <w:b/>
        </w:rPr>
        <w:t>.</w:t>
      </w:r>
      <w:r w:rsidRPr="0000122C">
        <w:rPr>
          <w:rFonts w:ascii="Verdana" w:hAnsi="Verdana"/>
        </w:rPr>
        <w:t xml:space="preserve"> Após a emissão do parecer social, a Secretaria Municipal de Promoção Social e Defesa Civil, fará o despacho com o deferimento ou indeferimento do requerimento.</w:t>
      </w:r>
    </w:p>
    <w:p w14:paraId="7EB07967" w14:textId="77777777" w:rsidR="00656C9C" w:rsidRPr="0000122C" w:rsidRDefault="00656C9C" w:rsidP="00656C9C">
      <w:pPr>
        <w:pStyle w:val="Corpodetexto"/>
        <w:spacing w:after="0"/>
        <w:ind w:right="193"/>
        <w:rPr>
          <w:rFonts w:ascii="Verdana" w:hAnsi="Verdana"/>
        </w:rPr>
      </w:pPr>
    </w:p>
    <w:p w14:paraId="532E72EE" w14:textId="2254D170" w:rsidR="00656C9C" w:rsidRPr="0000122C" w:rsidRDefault="00656C9C" w:rsidP="00656C9C">
      <w:pPr>
        <w:shd w:val="clear" w:color="auto" w:fill="FFFFFF"/>
        <w:jc w:val="center"/>
        <w:rPr>
          <w:b/>
          <w:bCs/>
          <w:sz w:val="22"/>
        </w:rPr>
      </w:pPr>
      <w:r w:rsidRPr="0000122C">
        <w:rPr>
          <w:b/>
          <w:bCs/>
          <w:sz w:val="22"/>
        </w:rPr>
        <w:t xml:space="preserve">CAPÍTULO </w:t>
      </w:r>
      <w:r w:rsidR="0052201A" w:rsidRPr="0000122C">
        <w:rPr>
          <w:b/>
          <w:bCs/>
          <w:sz w:val="22"/>
        </w:rPr>
        <w:t>I</w:t>
      </w:r>
      <w:r w:rsidRPr="0000122C">
        <w:rPr>
          <w:b/>
          <w:bCs/>
          <w:sz w:val="22"/>
        </w:rPr>
        <w:t>X</w:t>
      </w:r>
      <w:r w:rsidRPr="0000122C">
        <w:rPr>
          <w:b/>
          <w:bCs/>
          <w:sz w:val="22"/>
        </w:rPr>
        <w:br/>
        <w:t>DOS CEMITÉRIOS VERTICAIS</w:t>
      </w:r>
    </w:p>
    <w:p w14:paraId="37FC00E2" w14:textId="77777777" w:rsidR="00656C9C" w:rsidRPr="0000122C" w:rsidRDefault="00656C9C" w:rsidP="00656C9C">
      <w:pPr>
        <w:shd w:val="clear" w:color="auto" w:fill="FFFFFF"/>
        <w:jc w:val="center"/>
        <w:rPr>
          <w:b/>
          <w:bCs/>
          <w:sz w:val="22"/>
        </w:rPr>
      </w:pPr>
    </w:p>
    <w:p w14:paraId="59BAB192" w14:textId="77777777" w:rsidR="00656C9C" w:rsidRPr="0000122C" w:rsidRDefault="00656C9C" w:rsidP="00656C9C">
      <w:pPr>
        <w:shd w:val="clear" w:color="auto" w:fill="FFFFFF"/>
        <w:rPr>
          <w:rFonts w:cs="Calibri"/>
          <w:b/>
          <w:bCs/>
          <w:sz w:val="22"/>
          <w:shd w:val="clear" w:color="auto" w:fill="FFFFFF"/>
        </w:rPr>
      </w:pPr>
    </w:p>
    <w:p w14:paraId="6A3B1537" w14:textId="7B6E8629" w:rsidR="00656C9C" w:rsidRPr="0000122C" w:rsidRDefault="00656C9C" w:rsidP="00656C9C">
      <w:pPr>
        <w:pStyle w:val="Corpodetexto"/>
        <w:ind w:right="122"/>
        <w:rPr>
          <w:rFonts w:ascii="Verdana" w:eastAsia="Arial" w:hAnsi="Verdana" w:cs="Arial"/>
          <w:lang w:bidi="en-US"/>
        </w:rPr>
      </w:pPr>
      <w:r w:rsidRPr="0000122C">
        <w:rPr>
          <w:rFonts w:ascii="Verdana" w:eastAsia="Times New Roman" w:hAnsi="Verdana" w:cs="Calibri"/>
          <w:b/>
          <w:bCs/>
          <w:lang w:eastAsia="pt-BR"/>
        </w:rPr>
        <w:t xml:space="preserve">Art. </w:t>
      </w:r>
      <w:r w:rsidR="0052201A" w:rsidRPr="0000122C">
        <w:rPr>
          <w:rFonts w:ascii="Verdana" w:eastAsia="Times New Roman" w:hAnsi="Verdana" w:cs="Calibri"/>
          <w:b/>
          <w:bCs/>
          <w:lang w:eastAsia="pt-BR"/>
        </w:rPr>
        <w:t>2</w:t>
      </w:r>
      <w:r w:rsidRPr="0000122C">
        <w:rPr>
          <w:rFonts w:ascii="Verdana" w:eastAsia="Times New Roman" w:hAnsi="Verdana" w:cs="Calibri"/>
          <w:b/>
          <w:bCs/>
          <w:lang w:eastAsia="pt-BR"/>
        </w:rPr>
        <w:t xml:space="preserve">5. </w:t>
      </w:r>
      <w:r w:rsidRPr="0000122C">
        <w:rPr>
          <w:rFonts w:ascii="Verdana" w:eastAsia="Arial" w:hAnsi="Verdana" w:cs="Arial"/>
          <w:lang w:bidi="en-US"/>
        </w:rPr>
        <w:t xml:space="preserve">Para os efeitos da aplicação desta Lei, as expressões seguintes ficam assim definidas:  </w:t>
      </w:r>
    </w:p>
    <w:p w14:paraId="77A9BD63" w14:textId="77777777" w:rsidR="00656C9C" w:rsidRPr="0000122C" w:rsidRDefault="00BF3F31" w:rsidP="00656C9C">
      <w:pPr>
        <w:widowControl w:val="0"/>
        <w:ind w:right="122"/>
        <w:rPr>
          <w:rFonts w:eastAsia="Arial" w:cs="Arial"/>
          <w:sz w:val="22"/>
          <w:lang w:bidi="en-US"/>
        </w:rPr>
      </w:pPr>
      <w:hyperlink r:id="rId7" w:tooltip="Inciso I do Artigo 2 da Lei nº 5.352 de 13 de Abril de 1999 do Munícipio do Guarulhos" w:history="1">
        <w:r w:rsidR="00656C9C" w:rsidRPr="0000122C">
          <w:rPr>
            <w:rFonts w:eastAsia="Arial" w:cs="Arial"/>
            <w:sz w:val="22"/>
            <w:lang w:bidi="en-US"/>
          </w:rPr>
          <w:t>I </w:t>
        </w:r>
      </w:hyperlink>
      <w:r w:rsidR="00656C9C" w:rsidRPr="0000122C">
        <w:rPr>
          <w:rFonts w:eastAsia="Arial" w:cs="Arial"/>
          <w:sz w:val="22"/>
          <w:lang w:bidi="en-US"/>
        </w:rPr>
        <w:t xml:space="preserve">- Lóculo: espaço destinado ao sepultamento de um cadáver;  </w:t>
      </w:r>
    </w:p>
    <w:p w14:paraId="45D37A12" w14:textId="77777777" w:rsidR="00656C9C" w:rsidRPr="0000122C" w:rsidRDefault="00BF3F31" w:rsidP="00656C9C">
      <w:pPr>
        <w:widowControl w:val="0"/>
        <w:ind w:right="122"/>
        <w:rPr>
          <w:rFonts w:eastAsia="Arial" w:cs="Arial"/>
          <w:sz w:val="22"/>
          <w:lang w:bidi="en-US"/>
        </w:rPr>
      </w:pPr>
      <w:hyperlink r:id="rId8" w:tooltip="Inciso II do Artigo 2 da Lei nº 5.352 de 13 de Abril de 1999 do Munícipio do Guarulhos" w:history="1">
        <w:r w:rsidR="00656C9C" w:rsidRPr="0000122C">
          <w:rPr>
            <w:rFonts w:eastAsia="Arial" w:cs="Arial"/>
            <w:sz w:val="22"/>
            <w:lang w:bidi="en-US"/>
          </w:rPr>
          <w:t>II </w:t>
        </w:r>
      </w:hyperlink>
      <w:r w:rsidR="00656C9C" w:rsidRPr="0000122C">
        <w:rPr>
          <w:rFonts w:eastAsia="Arial" w:cs="Arial"/>
          <w:sz w:val="22"/>
          <w:lang w:bidi="en-US"/>
        </w:rPr>
        <w:t xml:space="preserve">- Cemitério Vertical: o local onde os cadáveres são sepultados em lóculos agrupados horizontal e verticalmente, acima do nível do solo; </w:t>
      </w:r>
    </w:p>
    <w:p w14:paraId="5CFEEF29" w14:textId="77777777" w:rsidR="00656C9C" w:rsidRPr="0000122C" w:rsidRDefault="00BF3F31" w:rsidP="00656C9C">
      <w:pPr>
        <w:widowControl w:val="0"/>
        <w:ind w:right="122"/>
        <w:rPr>
          <w:rFonts w:eastAsia="Arial" w:cs="Arial"/>
          <w:sz w:val="22"/>
          <w:lang w:bidi="en-US"/>
        </w:rPr>
      </w:pPr>
      <w:hyperlink r:id="rId9" w:tooltip="Inciso III do Artigo 2 da Lei nº 5.352 de 13 de Abril de 1999 do Munícipio do Guarulhos" w:history="1">
        <w:r w:rsidR="00656C9C" w:rsidRPr="0000122C">
          <w:rPr>
            <w:rFonts w:eastAsia="Arial" w:cs="Arial"/>
            <w:sz w:val="22"/>
            <w:lang w:bidi="en-US"/>
          </w:rPr>
          <w:t>III </w:t>
        </w:r>
      </w:hyperlink>
      <w:r w:rsidR="00656C9C" w:rsidRPr="0000122C">
        <w:rPr>
          <w:rFonts w:eastAsia="Arial" w:cs="Arial"/>
          <w:sz w:val="22"/>
          <w:lang w:bidi="en-US"/>
        </w:rPr>
        <w:t>- Sala de exumação: o local onde os restos mortais são retirados dos caixões após decomposição satisfatória constatada e acondicionados em recipientes próprios;</w:t>
      </w:r>
    </w:p>
    <w:p w14:paraId="3B29E3F1" w14:textId="5ABF57C5" w:rsidR="00656C9C" w:rsidRPr="0000122C" w:rsidRDefault="00656C9C" w:rsidP="00656C9C">
      <w:pPr>
        <w:widowControl w:val="0"/>
        <w:ind w:right="122"/>
        <w:rPr>
          <w:rFonts w:eastAsia="Arial" w:cs="Arial"/>
          <w:sz w:val="22"/>
          <w:lang w:bidi="en-US"/>
        </w:rPr>
      </w:pPr>
      <w:r w:rsidRPr="0000122C">
        <w:rPr>
          <w:rFonts w:eastAsia="Arial" w:cs="Arial"/>
          <w:sz w:val="22"/>
          <w:lang w:bidi="en-US"/>
        </w:rPr>
        <w:t>IV</w:t>
      </w:r>
      <w:r w:rsidRPr="0000122C">
        <w:rPr>
          <w:rFonts w:eastAsia="Arial" w:cs="Arial"/>
          <w:b/>
          <w:bCs/>
          <w:sz w:val="22"/>
          <w:lang w:bidi="en-US"/>
        </w:rPr>
        <w:t xml:space="preserve"> –</w:t>
      </w:r>
      <w:r w:rsidRPr="0000122C">
        <w:rPr>
          <w:rFonts w:eastAsia="Arial" w:cs="Arial"/>
          <w:sz w:val="22"/>
          <w:lang w:bidi="en-US"/>
        </w:rPr>
        <w:t xml:space="preserve"> Exploração:  gestão e manutenção de cemitério, serviços de sepultamento, cremação, serviço de administração de necrópole, aluguel de capela, serviço de cessão do uso de lóculos, funerárias, </w:t>
      </w:r>
      <w:proofErr w:type="spellStart"/>
      <w:r w:rsidRPr="0000122C">
        <w:rPr>
          <w:rFonts w:eastAsia="Arial" w:cs="Arial"/>
          <w:sz w:val="22"/>
          <w:lang w:bidi="en-US"/>
        </w:rPr>
        <w:t>somatoconservação</w:t>
      </w:r>
      <w:proofErr w:type="spellEnd"/>
      <w:r w:rsidRPr="0000122C">
        <w:rPr>
          <w:rFonts w:eastAsia="Arial" w:cs="Arial"/>
          <w:sz w:val="22"/>
          <w:lang w:bidi="en-US"/>
        </w:rPr>
        <w:t xml:space="preserve"> e serviços relacionados</w:t>
      </w:r>
      <w:r w:rsidR="0052201A" w:rsidRPr="0000122C">
        <w:rPr>
          <w:rFonts w:eastAsia="Arial" w:cs="Arial"/>
          <w:sz w:val="22"/>
          <w:lang w:bidi="en-US"/>
        </w:rPr>
        <w:t>.</w:t>
      </w:r>
    </w:p>
    <w:p w14:paraId="511A6B8B" w14:textId="77777777" w:rsidR="00656C9C" w:rsidRPr="0000122C" w:rsidRDefault="00656C9C" w:rsidP="00656C9C">
      <w:pPr>
        <w:widowControl w:val="0"/>
        <w:ind w:right="122"/>
        <w:rPr>
          <w:rFonts w:eastAsia="Arial" w:cs="Arial"/>
          <w:sz w:val="22"/>
          <w:lang w:bidi="en-US"/>
        </w:rPr>
      </w:pPr>
    </w:p>
    <w:p w14:paraId="7D9C88E9" w14:textId="42B454CC" w:rsidR="00656C9C" w:rsidRPr="0000122C" w:rsidRDefault="00BF3F31" w:rsidP="00656C9C">
      <w:pPr>
        <w:widowControl w:val="0"/>
        <w:ind w:right="122"/>
        <w:rPr>
          <w:rFonts w:eastAsia="Arial" w:cs="Arial"/>
          <w:sz w:val="22"/>
          <w:lang w:bidi="en-US"/>
        </w:rPr>
      </w:pPr>
      <w:hyperlink r:id="rId10" w:tooltip="Artigo 3 da Lei nº 5.352 de 13 de Abril de 1999 do Munícipio do Guarulhos" w:history="1">
        <w:r w:rsidR="00656C9C" w:rsidRPr="0000122C">
          <w:rPr>
            <w:rFonts w:eastAsia="Arial" w:cs="Arial"/>
            <w:b/>
            <w:bCs/>
            <w:sz w:val="22"/>
            <w:lang w:bidi="en-US"/>
          </w:rPr>
          <w:t xml:space="preserve">Art. </w:t>
        </w:r>
      </w:hyperlink>
      <w:r w:rsidR="0052201A" w:rsidRPr="0000122C">
        <w:rPr>
          <w:rFonts w:eastAsia="Arial" w:cs="Arial"/>
          <w:b/>
          <w:bCs/>
          <w:sz w:val="22"/>
          <w:lang w:bidi="en-US"/>
        </w:rPr>
        <w:t>2</w:t>
      </w:r>
      <w:r w:rsidR="00656C9C" w:rsidRPr="0000122C">
        <w:rPr>
          <w:rFonts w:eastAsia="Arial" w:cs="Arial"/>
          <w:b/>
          <w:bCs/>
          <w:sz w:val="22"/>
          <w:lang w:bidi="en-US"/>
        </w:rPr>
        <w:t>6</w:t>
      </w:r>
      <w:r w:rsidR="00656C9C" w:rsidRPr="0000122C">
        <w:rPr>
          <w:rFonts w:eastAsia="Arial" w:cs="Arial"/>
          <w:b/>
          <w:bCs/>
          <w:sz w:val="22"/>
          <w:lang w:val="en-US" w:bidi="en-US"/>
        </w:rPr>
        <w:t>.</w:t>
      </w:r>
      <w:r w:rsidR="00656C9C" w:rsidRPr="0000122C">
        <w:rPr>
          <w:rFonts w:eastAsia="Arial" w:cs="Arial"/>
          <w:sz w:val="22"/>
          <w:lang w:bidi="en-US"/>
        </w:rPr>
        <w:t xml:space="preserve"> O Cemitério Vertical somente poderá ser implantado se estiver separado por um raio de 3.000</w:t>
      </w:r>
      <w:r w:rsidR="0052201A" w:rsidRPr="0000122C">
        <w:rPr>
          <w:rFonts w:eastAsia="Arial" w:cs="Arial"/>
          <w:sz w:val="22"/>
          <w:lang w:bidi="en-US"/>
        </w:rPr>
        <w:t xml:space="preserve"> (três mil) </w:t>
      </w:r>
      <w:r w:rsidR="00656C9C" w:rsidRPr="0000122C">
        <w:rPr>
          <w:rFonts w:eastAsia="Arial" w:cs="Arial"/>
          <w:sz w:val="22"/>
          <w:lang w:bidi="en-US"/>
        </w:rPr>
        <w:t>m</w:t>
      </w:r>
      <w:r w:rsidR="0052201A" w:rsidRPr="0000122C">
        <w:rPr>
          <w:rFonts w:eastAsia="Arial" w:cs="Arial"/>
          <w:sz w:val="22"/>
          <w:lang w:bidi="en-US"/>
        </w:rPr>
        <w:t>etros</w:t>
      </w:r>
      <w:r w:rsidR="00656C9C" w:rsidRPr="0000122C">
        <w:rPr>
          <w:rFonts w:eastAsia="Arial" w:cs="Arial"/>
          <w:sz w:val="22"/>
          <w:lang w:bidi="en-US"/>
        </w:rPr>
        <w:t xml:space="preserve"> de outro Cemitério Vertical.  </w:t>
      </w:r>
    </w:p>
    <w:p w14:paraId="793D558B" w14:textId="77777777" w:rsidR="00656C9C" w:rsidRPr="0000122C" w:rsidRDefault="00656C9C" w:rsidP="00656C9C">
      <w:pPr>
        <w:widowControl w:val="0"/>
        <w:ind w:right="122"/>
        <w:rPr>
          <w:rFonts w:eastAsia="Arial" w:cs="Arial"/>
          <w:sz w:val="22"/>
          <w:lang w:bidi="en-US"/>
        </w:rPr>
      </w:pPr>
    </w:p>
    <w:p w14:paraId="41079BEC" w14:textId="571AC116" w:rsidR="00656C9C" w:rsidRPr="0000122C" w:rsidRDefault="00BF3F31" w:rsidP="00656C9C">
      <w:pPr>
        <w:widowControl w:val="0"/>
        <w:ind w:right="122"/>
        <w:rPr>
          <w:rFonts w:eastAsia="Arial" w:cs="Arial"/>
          <w:sz w:val="22"/>
          <w:lang w:bidi="en-US"/>
        </w:rPr>
      </w:pPr>
      <w:hyperlink r:id="rId11" w:tooltip="Artigo 4 da Lei nº 5.352 de 13 de Abril de 1999 do Munícipio do Guarulhos" w:history="1">
        <w:r w:rsidR="00656C9C" w:rsidRPr="0000122C">
          <w:rPr>
            <w:rFonts w:eastAsia="Arial" w:cs="Arial"/>
            <w:b/>
            <w:bCs/>
            <w:sz w:val="22"/>
            <w:lang w:bidi="en-US"/>
          </w:rPr>
          <w:t xml:space="preserve">Art. </w:t>
        </w:r>
        <w:r w:rsidR="0052201A" w:rsidRPr="0000122C">
          <w:rPr>
            <w:rFonts w:eastAsia="Arial" w:cs="Arial"/>
            <w:b/>
            <w:bCs/>
            <w:sz w:val="22"/>
            <w:lang w:bidi="en-US"/>
          </w:rPr>
          <w:t>2</w:t>
        </w:r>
        <w:r w:rsidR="00656C9C" w:rsidRPr="0000122C">
          <w:rPr>
            <w:rFonts w:eastAsia="Arial" w:cs="Arial"/>
            <w:b/>
            <w:bCs/>
            <w:sz w:val="22"/>
            <w:lang w:bidi="en-US"/>
          </w:rPr>
          <w:t>7.</w:t>
        </w:r>
      </w:hyperlink>
      <w:r w:rsidR="00656C9C" w:rsidRPr="0000122C">
        <w:rPr>
          <w:rFonts w:eastAsia="Arial" w:cs="Arial"/>
          <w:sz w:val="22"/>
          <w:lang w:bidi="en-US"/>
        </w:rPr>
        <w:t xml:space="preserve"> A área mínima de terreno para implantação de Cemitérios Verticais deverá ser de 4.000</w:t>
      </w:r>
      <w:r w:rsidR="0052201A" w:rsidRPr="0000122C">
        <w:rPr>
          <w:rFonts w:eastAsia="Arial" w:cs="Arial"/>
          <w:sz w:val="22"/>
          <w:lang w:bidi="en-US"/>
        </w:rPr>
        <w:t xml:space="preserve"> </w:t>
      </w:r>
      <w:r w:rsidR="00656C9C" w:rsidRPr="0000122C">
        <w:rPr>
          <w:rFonts w:eastAsia="Arial" w:cs="Arial"/>
          <w:sz w:val="22"/>
          <w:lang w:bidi="en-US"/>
        </w:rPr>
        <w:t>m²</w:t>
      </w:r>
      <w:r w:rsidR="0052201A" w:rsidRPr="0000122C">
        <w:rPr>
          <w:rFonts w:eastAsia="Arial" w:cs="Arial"/>
          <w:sz w:val="22"/>
          <w:lang w:bidi="en-US"/>
        </w:rPr>
        <w:t xml:space="preserve"> (quatro mil metros quadrados)</w:t>
      </w:r>
      <w:r w:rsidR="00656C9C" w:rsidRPr="0000122C">
        <w:rPr>
          <w:rFonts w:eastAsia="Arial" w:cs="Arial"/>
          <w:sz w:val="22"/>
          <w:lang w:bidi="en-US"/>
        </w:rPr>
        <w:t>, com frente mínima de 40</w:t>
      </w:r>
      <w:r w:rsidR="0052201A" w:rsidRPr="0000122C">
        <w:rPr>
          <w:rFonts w:eastAsia="Arial" w:cs="Arial"/>
          <w:sz w:val="22"/>
          <w:lang w:bidi="en-US"/>
        </w:rPr>
        <w:t xml:space="preserve"> (quarenta) </w:t>
      </w:r>
      <w:r w:rsidR="00656C9C" w:rsidRPr="0000122C">
        <w:rPr>
          <w:rFonts w:eastAsia="Arial" w:cs="Arial"/>
          <w:sz w:val="22"/>
          <w:lang w:bidi="en-US"/>
        </w:rPr>
        <w:t>m</w:t>
      </w:r>
      <w:r w:rsidR="0052201A" w:rsidRPr="0000122C">
        <w:rPr>
          <w:rFonts w:eastAsia="Arial" w:cs="Arial"/>
          <w:sz w:val="22"/>
          <w:lang w:bidi="en-US"/>
        </w:rPr>
        <w:t>etros</w:t>
      </w:r>
      <w:r w:rsidR="00656C9C" w:rsidRPr="0000122C">
        <w:rPr>
          <w:rFonts w:eastAsia="Arial" w:cs="Arial"/>
          <w:sz w:val="22"/>
          <w:lang w:bidi="en-US"/>
        </w:rPr>
        <w:t>.</w:t>
      </w:r>
    </w:p>
    <w:p w14:paraId="5BF59243" w14:textId="77777777" w:rsidR="00656C9C" w:rsidRPr="0000122C" w:rsidRDefault="00656C9C" w:rsidP="00656C9C">
      <w:pPr>
        <w:widowControl w:val="0"/>
        <w:ind w:right="122"/>
        <w:rPr>
          <w:rFonts w:eastAsia="Arial" w:cs="Arial"/>
          <w:sz w:val="22"/>
          <w:lang w:bidi="en-US"/>
        </w:rPr>
      </w:pPr>
    </w:p>
    <w:p w14:paraId="76F8F2E5" w14:textId="7BC9D73C" w:rsidR="00656C9C" w:rsidRPr="0000122C" w:rsidRDefault="00BF3F31" w:rsidP="00656C9C">
      <w:pPr>
        <w:widowControl w:val="0"/>
        <w:ind w:right="122"/>
        <w:rPr>
          <w:rFonts w:eastAsia="Arial" w:cs="Arial"/>
          <w:sz w:val="22"/>
          <w:lang w:bidi="en-US"/>
        </w:rPr>
      </w:pPr>
      <w:hyperlink r:id="rId12" w:tooltip="Artigo 5 da Lei nº 5.352 de 13 de Abril de 1999 do Munícipio do Guarulhos" w:history="1">
        <w:r w:rsidR="00656C9C" w:rsidRPr="0000122C">
          <w:rPr>
            <w:rFonts w:eastAsia="Arial" w:cs="Arial"/>
            <w:b/>
            <w:bCs/>
            <w:sz w:val="22"/>
            <w:lang w:bidi="en-US"/>
          </w:rPr>
          <w:t xml:space="preserve">Art. </w:t>
        </w:r>
        <w:r w:rsidR="0052201A" w:rsidRPr="0000122C">
          <w:rPr>
            <w:rFonts w:eastAsia="Arial" w:cs="Arial"/>
            <w:b/>
            <w:bCs/>
            <w:sz w:val="22"/>
            <w:lang w:bidi="en-US"/>
          </w:rPr>
          <w:t>2</w:t>
        </w:r>
        <w:r w:rsidR="00656C9C" w:rsidRPr="0000122C">
          <w:rPr>
            <w:rFonts w:eastAsia="Arial" w:cs="Arial"/>
            <w:b/>
            <w:bCs/>
            <w:sz w:val="22"/>
            <w:lang w:bidi="en-US"/>
          </w:rPr>
          <w:t>8.</w:t>
        </w:r>
      </w:hyperlink>
      <w:r w:rsidR="00656C9C" w:rsidRPr="0000122C">
        <w:rPr>
          <w:rFonts w:eastAsia="Arial" w:cs="Arial"/>
          <w:sz w:val="22"/>
          <w:lang w:bidi="en-US"/>
        </w:rPr>
        <w:t xml:space="preserve"> Os Cemitérios Verticais somente poderão ser implantados em área cujo acesso se faça por via pavimentada de circulação de veículos, em perímetros urbanos e em vias dotadas de infraestrutura.</w:t>
      </w:r>
    </w:p>
    <w:p w14:paraId="478B443C" w14:textId="77777777" w:rsidR="00656C9C" w:rsidRPr="0000122C" w:rsidRDefault="00656C9C" w:rsidP="00656C9C">
      <w:pPr>
        <w:widowControl w:val="0"/>
        <w:ind w:right="122"/>
        <w:rPr>
          <w:rFonts w:eastAsia="Arial" w:cs="Arial"/>
          <w:b/>
          <w:bCs/>
          <w:sz w:val="22"/>
          <w:lang w:val="en-US" w:bidi="en-US"/>
        </w:rPr>
      </w:pPr>
    </w:p>
    <w:p w14:paraId="44C5942E" w14:textId="516F03B7" w:rsidR="00656C9C" w:rsidRPr="0000122C" w:rsidRDefault="00BF3F31" w:rsidP="00656C9C">
      <w:pPr>
        <w:widowControl w:val="0"/>
        <w:ind w:right="122"/>
        <w:rPr>
          <w:rFonts w:eastAsia="Arial" w:cs="Arial"/>
          <w:sz w:val="22"/>
          <w:lang w:bidi="en-US"/>
        </w:rPr>
      </w:pPr>
      <w:hyperlink r:id="rId13" w:tooltip="Artigo 6 da Lei nº 5.352 de 13 de Abril de 1999 do Munícipio do Guarulhos" w:history="1">
        <w:r w:rsidR="00656C9C" w:rsidRPr="0000122C">
          <w:rPr>
            <w:rFonts w:eastAsia="Arial" w:cs="Arial"/>
            <w:b/>
            <w:bCs/>
            <w:sz w:val="22"/>
            <w:lang w:bidi="en-US"/>
          </w:rPr>
          <w:t xml:space="preserve">Art. </w:t>
        </w:r>
        <w:r w:rsidR="0052201A" w:rsidRPr="0000122C">
          <w:rPr>
            <w:rFonts w:eastAsia="Arial" w:cs="Arial"/>
            <w:b/>
            <w:bCs/>
            <w:sz w:val="22"/>
            <w:lang w:bidi="en-US"/>
          </w:rPr>
          <w:t>2</w:t>
        </w:r>
        <w:r w:rsidR="00656C9C" w:rsidRPr="0000122C">
          <w:rPr>
            <w:rFonts w:eastAsia="Arial" w:cs="Arial"/>
            <w:b/>
            <w:bCs/>
            <w:sz w:val="22"/>
            <w:lang w:bidi="en-US"/>
          </w:rPr>
          <w:t>9.</w:t>
        </w:r>
      </w:hyperlink>
      <w:r w:rsidR="00656C9C" w:rsidRPr="0000122C">
        <w:rPr>
          <w:rFonts w:eastAsia="Arial" w:cs="Arial"/>
          <w:sz w:val="22"/>
          <w:lang w:bidi="en-US"/>
        </w:rPr>
        <w:t xml:space="preserve"> As edificações deverão obedecer às seguintes especificações:</w:t>
      </w:r>
    </w:p>
    <w:p w14:paraId="6AD26F24" w14:textId="77777777" w:rsidR="00656C9C" w:rsidRPr="0000122C" w:rsidRDefault="00656C9C" w:rsidP="00656C9C">
      <w:pPr>
        <w:widowControl w:val="0"/>
        <w:ind w:right="122"/>
        <w:rPr>
          <w:rFonts w:eastAsia="Arial" w:cs="Arial"/>
          <w:sz w:val="22"/>
          <w:lang w:bidi="en-US"/>
        </w:rPr>
      </w:pPr>
    </w:p>
    <w:p w14:paraId="25FEAE64" w14:textId="5C04816A" w:rsidR="00656C9C" w:rsidRPr="0000122C" w:rsidRDefault="00656C9C" w:rsidP="00656C9C">
      <w:pPr>
        <w:widowControl w:val="0"/>
        <w:ind w:right="122"/>
        <w:rPr>
          <w:rFonts w:eastAsia="Arial" w:cs="Arial"/>
          <w:sz w:val="22"/>
          <w:lang w:bidi="en-US"/>
        </w:rPr>
      </w:pPr>
      <w:r w:rsidRPr="0000122C">
        <w:rPr>
          <w:rFonts w:eastAsia="Arial" w:cs="Arial"/>
          <w:sz w:val="22"/>
          <w:lang w:bidi="en-US"/>
        </w:rPr>
        <w:t>I – ter recuos de no mínimo 4,5</w:t>
      </w:r>
      <w:r w:rsidR="0052201A" w:rsidRPr="0000122C">
        <w:rPr>
          <w:rFonts w:eastAsia="Arial" w:cs="Arial"/>
          <w:sz w:val="22"/>
          <w:lang w:bidi="en-US"/>
        </w:rPr>
        <w:t xml:space="preserve"> </w:t>
      </w:r>
      <w:r w:rsidRPr="0000122C">
        <w:rPr>
          <w:rFonts w:eastAsia="Arial" w:cs="Arial"/>
          <w:sz w:val="22"/>
          <w:lang w:bidi="en-US"/>
        </w:rPr>
        <w:t>m</w:t>
      </w:r>
      <w:r w:rsidR="0052201A" w:rsidRPr="0000122C">
        <w:rPr>
          <w:rFonts w:eastAsia="Arial" w:cs="Arial"/>
          <w:sz w:val="22"/>
          <w:lang w:bidi="en-US"/>
        </w:rPr>
        <w:t>etros</w:t>
      </w:r>
      <w:r w:rsidRPr="0000122C">
        <w:rPr>
          <w:rFonts w:eastAsia="Arial" w:cs="Arial"/>
          <w:sz w:val="22"/>
          <w:lang w:bidi="en-US"/>
        </w:rPr>
        <w:t xml:space="preserve"> em relação a parte frontal e em relação ao fundo, em caso de edificações confrontantes;</w:t>
      </w:r>
    </w:p>
    <w:p w14:paraId="367504FA" w14:textId="1717B858" w:rsidR="00656C9C" w:rsidRPr="0000122C" w:rsidRDefault="00656C9C" w:rsidP="00656C9C">
      <w:pPr>
        <w:widowControl w:val="0"/>
        <w:ind w:right="122"/>
        <w:rPr>
          <w:rFonts w:eastAsia="Arial" w:cs="Arial"/>
          <w:sz w:val="22"/>
          <w:lang w:bidi="en-US"/>
        </w:rPr>
      </w:pPr>
      <w:r w:rsidRPr="0000122C">
        <w:rPr>
          <w:rFonts w:eastAsia="Arial" w:cs="Arial"/>
          <w:sz w:val="22"/>
          <w:lang w:bidi="en-US"/>
        </w:rPr>
        <w:t>II – em relação às divisas laterais, quando houver janela ou qualquer outra abertura para fins de ventilação ou insolação, deve-se obedecer ao recuo de, no mínimo, 4,5</w:t>
      </w:r>
      <w:r w:rsidR="0052201A" w:rsidRPr="0000122C">
        <w:rPr>
          <w:rFonts w:eastAsia="Arial" w:cs="Arial"/>
          <w:sz w:val="22"/>
          <w:lang w:bidi="en-US"/>
        </w:rPr>
        <w:t xml:space="preserve"> </w:t>
      </w:r>
      <w:r w:rsidRPr="0000122C">
        <w:rPr>
          <w:rFonts w:eastAsia="Arial" w:cs="Arial"/>
          <w:sz w:val="22"/>
          <w:lang w:bidi="en-US"/>
        </w:rPr>
        <w:t>m</w:t>
      </w:r>
      <w:r w:rsidR="0052201A" w:rsidRPr="0000122C">
        <w:rPr>
          <w:rFonts w:eastAsia="Arial" w:cs="Arial"/>
          <w:sz w:val="22"/>
          <w:lang w:bidi="en-US"/>
        </w:rPr>
        <w:t>etros</w:t>
      </w:r>
      <w:r w:rsidRPr="0000122C">
        <w:rPr>
          <w:rFonts w:eastAsia="Arial" w:cs="Arial"/>
          <w:sz w:val="22"/>
          <w:lang w:bidi="en-US"/>
        </w:rPr>
        <w:t xml:space="preserve"> em relação ao alinhamento do lote, e de 1,5</w:t>
      </w:r>
      <w:r w:rsidR="0052201A" w:rsidRPr="0000122C">
        <w:rPr>
          <w:rFonts w:eastAsia="Arial" w:cs="Arial"/>
          <w:sz w:val="22"/>
          <w:lang w:bidi="en-US"/>
        </w:rPr>
        <w:t xml:space="preserve"> </w:t>
      </w:r>
      <w:r w:rsidRPr="0000122C">
        <w:rPr>
          <w:rFonts w:eastAsia="Arial" w:cs="Arial"/>
          <w:sz w:val="22"/>
          <w:lang w:bidi="en-US"/>
        </w:rPr>
        <w:t>m</w:t>
      </w:r>
      <w:r w:rsidR="0052201A" w:rsidRPr="0000122C">
        <w:rPr>
          <w:rFonts w:eastAsia="Arial" w:cs="Arial"/>
          <w:sz w:val="22"/>
          <w:lang w:bidi="en-US"/>
        </w:rPr>
        <w:t>etros</w:t>
      </w:r>
      <w:r w:rsidRPr="0000122C">
        <w:rPr>
          <w:rFonts w:eastAsia="Arial" w:cs="Arial"/>
          <w:sz w:val="22"/>
          <w:lang w:bidi="en-US"/>
        </w:rPr>
        <w:t xml:space="preserve"> perpendicular ao alinhamento do lote;</w:t>
      </w:r>
    </w:p>
    <w:p w14:paraId="424CABB5" w14:textId="77777777" w:rsidR="00656C9C" w:rsidRPr="0000122C" w:rsidRDefault="00656C9C" w:rsidP="00656C9C">
      <w:pPr>
        <w:widowControl w:val="0"/>
        <w:ind w:right="122"/>
        <w:rPr>
          <w:rFonts w:eastAsia="Arial" w:cs="Arial"/>
          <w:sz w:val="22"/>
          <w:lang w:bidi="en-US"/>
        </w:rPr>
      </w:pPr>
      <w:r w:rsidRPr="0000122C">
        <w:rPr>
          <w:rFonts w:eastAsia="Arial" w:cs="Arial"/>
          <w:sz w:val="22"/>
          <w:lang w:bidi="en-US"/>
        </w:rPr>
        <w:t>III - poderá conter até sete pavimentos;</w:t>
      </w:r>
    </w:p>
    <w:p w14:paraId="12642423" w14:textId="77777777" w:rsidR="00656C9C" w:rsidRPr="0000122C" w:rsidRDefault="00656C9C" w:rsidP="00656C9C">
      <w:pPr>
        <w:widowControl w:val="0"/>
        <w:ind w:right="122"/>
        <w:rPr>
          <w:rFonts w:eastAsia="Arial" w:cs="Arial"/>
          <w:sz w:val="22"/>
          <w:lang w:bidi="en-US"/>
        </w:rPr>
      </w:pPr>
      <w:r w:rsidRPr="0000122C">
        <w:rPr>
          <w:rFonts w:eastAsia="Arial" w:cs="Arial"/>
          <w:sz w:val="22"/>
          <w:lang w:bidi="en-US"/>
        </w:rPr>
        <w:t>IV – a taxa de permeabilidade deverá ser de, no mínimo, 10%, com aproveitamento de água da chuva;</w:t>
      </w:r>
      <w:bookmarkStart w:id="15" w:name="_Hlk129699427"/>
    </w:p>
    <w:bookmarkEnd w:id="15"/>
    <w:p w14:paraId="26CAFCFA" w14:textId="77777777" w:rsidR="00656C9C" w:rsidRPr="0000122C" w:rsidRDefault="00656C9C" w:rsidP="00656C9C">
      <w:pPr>
        <w:widowControl w:val="0"/>
        <w:ind w:right="122"/>
        <w:rPr>
          <w:rFonts w:eastAsia="Arial" w:cs="Arial"/>
          <w:sz w:val="22"/>
          <w:lang w:bidi="en-US"/>
        </w:rPr>
      </w:pPr>
      <w:r w:rsidRPr="0000122C">
        <w:rPr>
          <w:rFonts w:eastAsia="Arial" w:cs="Arial"/>
          <w:sz w:val="22"/>
          <w:lang w:bidi="en-US"/>
        </w:rPr>
        <w:t>V – a taxa de ocupação deverá ser de, no máximo, 90%;</w:t>
      </w:r>
    </w:p>
    <w:p w14:paraId="5457C761" w14:textId="3B692B26" w:rsidR="00656C9C" w:rsidRPr="0000122C" w:rsidRDefault="00656C9C" w:rsidP="00656C9C">
      <w:pPr>
        <w:widowControl w:val="0"/>
        <w:ind w:right="122"/>
        <w:rPr>
          <w:rFonts w:eastAsia="Arial" w:cs="Arial"/>
          <w:sz w:val="22"/>
          <w:lang w:bidi="en-US"/>
        </w:rPr>
      </w:pPr>
      <w:r w:rsidRPr="0000122C">
        <w:rPr>
          <w:rFonts w:eastAsia="Arial" w:cs="Arial"/>
          <w:sz w:val="22"/>
          <w:lang w:bidi="en-US"/>
        </w:rPr>
        <w:t>VI – o coeficiente de aproveitamento básico será de 2,0 e o máximo 5,5</w:t>
      </w:r>
      <w:r w:rsidR="0052201A" w:rsidRPr="0000122C">
        <w:rPr>
          <w:rFonts w:eastAsia="Arial" w:cs="Arial"/>
          <w:sz w:val="22"/>
          <w:lang w:bidi="en-US"/>
        </w:rPr>
        <w:t>;</w:t>
      </w:r>
    </w:p>
    <w:p w14:paraId="4688B5CB" w14:textId="12B2F826" w:rsidR="00656C9C" w:rsidRPr="0000122C" w:rsidRDefault="00656C9C" w:rsidP="00656C9C">
      <w:pPr>
        <w:widowControl w:val="0"/>
        <w:ind w:right="122"/>
        <w:rPr>
          <w:rFonts w:eastAsia="Arial" w:cs="Arial"/>
          <w:sz w:val="22"/>
          <w:lang w:bidi="en-US"/>
        </w:rPr>
      </w:pPr>
      <w:r w:rsidRPr="0000122C">
        <w:rPr>
          <w:rFonts w:eastAsia="Arial" w:cs="Arial"/>
          <w:sz w:val="22"/>
          <w:lang w:bidi="en-US"/>
        </w:rPr>
        <w:t>VII – será necessária à elaboração de Estudo de Impacto de Vizinhança</w:t>
      </w:r>
      <w:r w:rsidR="0052201A" w:rsidRPr="0000122C">
        <w:rPr>
          <w:rFonts w:eastAsia="Arial" w:cs="Arial"/>
          <w:sz w:val="22"/>
          <w:lang w:bidi="en-US"/>
        </w:rPr>
        <w:t>.</w:t>
      </w:r>
      <w:r w:rsidRPr="0000122C">
        <w:rPr>
          <w:rFonts w:eastAsia="Arial" w:cs="Arial"/>
          <w:sz w:val="22"/>
          <w:lang w:bidi="en-US"/>
        </w:rPr>
        <w:t xml:space="preserve"> </w:t>
      </w:r>
    </w:p>
    <w:p w14:paraId="05B3199F" w14:textId="77777777" w:rsidR="00656C9C" w:rsidRPr="0000122C" w:rsidRDefault="00656C9C" w:rsidP="00656C9C">
      <w:pPr>
        <w:widowControl w:val="0"/>
        <w:ind w:right="122"/>
        <w:rPr>
          <w:rFonts w:eastAsia="Arial" w:cs="Arial"/>
          <w:sz w:val="22"/>
          <w:lang w:bidi="en-US"/>
        </w:rPr>
      </w:pPr>
    </w:p>
    <w:p w14:paraId="42EA9951" w14:textId="165AB675" w:rsidR="00656C9C" w:rsidRPr="0000122C" w:rsidRDefault="00BF3F31" w:rsidP="00656C9C">
      <w:pPr>
        <w:widowControl w:val="0"/>
        <w:ind w:right="122"/>
        <w:rPr>
          <w:rFonts w:eastAsia="Arial" w:cs="Arial"/>
          <w:sz w:val="22"/>
          <w:lang w:bidi="en-US"/>
        </w:rPr>
      </w:pPr>
      <w:hyperlink r:id="rId14" w:tooltip="Artigo 7 da Lei nº 5.352 de 13 de Abril de 1999 do Munícipio do Guarulhos" w:history="1">
        <w:r w:rsidR="00656C9C" w:rsidRPr="0000122C">
          <w:rPr>
            <w:rFonts w:eastAsia="Arial" w:cs="Arial"/>
            <w:b/>
            <w:bCs/>
            <w:sz w:val="22"/>
            <w:lang w:bidi="en-US"/>
          </w:rPr>
          <w:t xml:space="preserve">Art. </w:t>
        </w:r>
      </w:hyperlink>
      <w:r w:rsidR="0052201A" w:rsidRPr="0000122C">
        <w:rPr>
          <w:rFonts w:eastAsia="Arial" w:cs="Arial"/>
          <w:b/>
          <w:bCs/>
          <w:sz w:val="22"/>
          <w:lang w:val="en-US" w:bidi="en-US"/>
        </w:rPr>
        <w:t>3</w:t>
      </w:r>
      <w:r w:rsidR="00656C9C" w:rsidRPr="0000122C">
        <w:rPr>
          <w:rFonts w:eastAsia="Arial" w:cs="Arial"/>
          <w:b/>
          <w:bCs/>
          <w:sz w:val="22"/>
          <w:lang w:val="en-US" w:bidi="en-US"/>
        </w:rPr>
        <w:t>0.</w:t>
      </w:r>
      <w:r w:rsidR="00656C9C" w:rsidRPr="0000122C">
        <w:rPr>
          <w:rFonts w:eastAsia="Arial" w:cs="Arial"/>
          <w:sz w:val="22"/>
          <w:lang w:bidi="en-US"/>
        </w:rPr>
        <w:t xml:space="preserve"> O projeto será obrigatoriamente integrado de vagas para estacionamento de veículos na proporção de no mínimo uma vaga para cada 400 m² </w:t>
      </w:r>
      <w:r w:rsidR="0052201A" w:rsidRPr="0000122C">
        <w:rPr>
          <w:rFonts w:eastAsia="Arial" w:cs="Arial"/>
          <w:sz w:val="22"/>
          <w:lang w:bidi="en-US"/>
        </w:rPr>
        <w:t xml:space="preserve">(quatrocentos metros quadrados) </w:t>
      </w:r>
      <w:r w:rsidR="00656C9C" w:rsidRPr="0000122C">
        <w:rPr>
          <w:rFonts w:eastAsia="Arial" w:cs="Arial"/>
          <w:sz w:val="22"/>
          <w:lang w:bidi="en-US"/>
        </w:rPr>
        <w:t xml:space="preserve">de área construída.  </w:t>
      </w:r>
    </w:p>
    <w:p w14:paraId="3D0886E0" w14:textId="77777777" w:rsidR="00656C9C" w:rsidRPr="0000122C" w:rsidRDefault="00656C9C" w:rsidP="00656C9C">
      <w:pPr>
        <w:widowControl w:val="0"/>
        <w:ind w:right="122"/>
        <w:rPr>
          <w:rFonts w:eastAsia="Arial" w:cs="Arial"/>
          <w:sz w:val="22"/>
          <w:lang w:bidi="en-US"/>
        </w:rPr>
      </w:pPr>
    </w:p>
    <w:p w14:paraId="0B2B2009" w14:textId="431931C0" w:rsidR="00656C9C" w:rsidRPr="0000122C" w:rsidRDefault="00BF3F31" w:rsidP="00656C9C">
      <w:pPr>
        <w:widowControl w:val="0"/>
        <w:ind w:right="122"/>
        <w:rPr>
          <w:rFonts w:eastAsia="Arial" w:cs="Arial"/>
          <w:sz w:val="22"/>
          <w:lang w:bidi="en-US"/>
        </w:rPr>
      </w:pPr>
      <w:hyperlink r:id="rId15" w:tooltip="Artigo 10 da Lei nº 5.352 de 13 de Abril de 1999 do Munícipio do Guarulhos" w:history="1">
        <w:r w:rsidR="00656C9C" w:rsidRPr="0000122C">
          <w:rPr>
            <w:rFonts w:eastAsia="Arial" w:cs="Arial"/>
            <w:b/>
            <w:bCs/>
            <w:sz w:val="22"/>
            <w:lang w:bidi="en-US"/>
          </w:rPr>
          <w:t xml:space="preserve">Art. </w:t>
        </w:r>
        <w:r w:rsidR="0052201A" w:rsidRPr="0000122C">
          <w:rPr>
            <w:rFonts w:eastAsia="Arial" w:cs="Arial"/>
            <w:b/>
            <w:bCs/>
            <w:sz w:val="22"/>
            <w:lang w:bidi="en-US"/>
          </w:rPr>
          <w:t>3</w:t>
        </w:r>
        <w:r w:rsidR="00656C9C" w:rsidRPr="0000122C">
          <w:rPr>
            <w:rFonts w:eastAsia="Arial" w:cs="Arial"/>
            <w:b/>
            <w:bCs/>
            <w:sz w:val="22"/>
            <w:lang w:bidi="en-US"/>
          </w:rPr>
          <w:t>1.</w:t>
        </w:r>
      </w:hyperlink>
      <w:r w:rsidR="00656C9C" w:rsidRPr="0000122C">
        <w:rPr>
          <w:rFonts w:eastAsia="Arial" w:cs="Arial"/>
          <w:sz w:val="22"/>
          <w:lang w:bidi="en-US"/>
        </w:rPr>
        <w:t xml:space="preserve"> Os lóculos obedecerão às seguintes dimensões, internamente:  </w:t>
      </w:r>
    </w:p>
    <w:p w14:paraId="1078B8E3" w14:textId="4B52F629" w:rsidR="00656C9C" w:rsidRPr="0000122C" w:rsidRDefault="00BF3F31" w:rsidP="00656C9C">
      <w:pPr>
        <w:widowControl w:val="0"/>
        <w:ind w:right="122"/>
        <w:rPr>
          <w:rFonts w:eastAsia="Arial" w:cs="Arial"/>
          <w:sz w:val="22"/>
          <w:lang w:bidi="en-US"/>
        </w:rPr>
      </w:pPr>
      <w:hyperlink r:id="rId16" w:tooltip="Inciso I do Artigo 10 da Lei nº 5.352 de 13 de Abril de 1999 do Munícipio do Guarulhos" w:history="1">
        <w:r w:rsidR="00656C9C" w:rsidRPr="0000122C">
          <w:rPr>
            <w:rFonts w:eastAsia="Arial" w:cs="Arial"/>
            <w:sz w:val="22"/>
            <w:lang w:bidi="en-US"/>
          </w:rPr>
          <w:t>I </w:t>
        </w:r>
      </w:hyperlink>
      <w:r w:rsidR="00656C9C" w:rsidRPr="0000122C">
        <w:rPr>
          <w:rFonts w:eastAsia="Arial" w:cs="Arial"/>
          <w:sz w:val="22"/>
          <w:lang w:bidi="en-US"/>
        </w:rPr>
        <w:t>- Largura mínima: 0,80</w:t>
      </w:r>
      <w:r w:rsidR="0052201A" w:rsidRPr="0000122C">
        <w:rPr>
          <w:rFonts w:eastAsia="Arial" w:cs="Arial"/>
          <w:sz w:val="22"/>
          <w:lang w:bidi="en-US"/>
        </w:rPr>
        <w:t xml:space="preserve"> </w:t>
      </w:r>
      <w:r w:rsidR="00656C9C" w:rsidRPr="0000122C">
        <w:rPr>
          <w:rFonts w:eastAsia="Arial" w:cs="Arial"/>
          <w:sz w:val="22"/>
          <w:lang w:bidi="en-US"/>
        </w:rPr>
        <w:t>m</w:t>
      </w:r>
      <w:r w:rsidR="0052201A" w:rsidRPr="0000122C">
        <w:rPr>
          <w:rFonts w:eastAsia="Arial" w:cs="Arial"/>
          <w:sz w:val="22"/>
          <w:lang w:bidi="en-US"/>
        </w:rPr>
        <w:t>etros</w:t>
      </w:r>
      <w:r w:rsidR="00656C9C" w:rsidRPr="0000122C">
        <w:rPr>
          <w:rFonts w:eastAsia="Arial" w:cs="Arial"/>
          <w:sz w:val="22"/>
          <w:lang w:bidi="en-US"/>
        </w:rPr>
        <w:t xml:space="preserve">;  </w:t>
      </w:r>
    </w:p>
    <w:p w14:paraId="0259981D" w14:textId="7C6D24B3" w:rsidR="00656C9C" w:rsidRPr="0000122C" w:rsidRDefault="00BF3F31" w:rsidP="00656C9C">
      <w:pPr>
        <w:widowControl w:val="0"/>
        <w:ind w:right="122"/>
        <w:rPr>
          <w:rFonts w:eastAsia="Arial" w:cs="Arial"/>
          <w:sz w:val="22"/>
          <w:lang w:bidi="en-US"/>
        </w:rPr>
      </w:pPr>
      <w:hyperlink r:id="rId17" w:tooltip="Inciso II do Artigo 10 da Lei nº 5.352 de 13 de Abril de 1999 do Munícipio do Guarulhos" w:history="1">
        <w:r w:rsidR="00656C9C" w:rsidRPr="0000122C">
          <w:rPr>
            <w:rFonts w:eastAsia="Arial" w:cs="Arial"/>
            <w:sz w:val="22"/>
            <w:lang w:bidi="en-US"/>
          </w:rPr>
          <w:t>II </w:t>
        </w:r>
      </w:hyperlink>
      <w:r w:rsidR="00656C9C" w:rsidRPr="0000122C">
        <w:rPr>
          <w:rFonts w:eastAsia="Arial" w:cs="Arial"/>
          <w:sz w:val="22"/>
          <w:lang w:bidi="en-US"/>
        </w:rPr>
        <w:t>- Comprimento mínimo: 2,20</w:t>
      </w:r>
      <w:r w:rsidR="0052201A" w:rsidRPr="0000122C">
        <w:rPr>
          <w:rFonts w:eastAsia="Arial" w:cs="Arial"/>
          <w:sz w:val="22"/>
          <w:lang w:bidi="en-US"/>
        </w:rPr>
        <w:t xml:space="preserve"> </w:t>
      </w:r>
      <w:r w:rsidR="00656C9C" w:rsidRPr="0000122C">
        <w:rPr>
          <w:rFonts w:eastAsia="Arial" w:cs="Arial"/>
          <w:sz w:val="22"/>
          <w:lang w:bidi="en-US"/>
        </w:rPr>
        <w:t>m</w:t>
      </w:r>
      <w:r w:rsidR="0052201A" w:rsidRPr="0000122C">
        <w:rPr>
          <w:rFonts w:eastAsia="Arial" w:cs="Arial"/>
          <w:sz w:val="22"/>
          <w:lang w:bidi="en-US"/>
        </w:rPr>
        <w:t>etros</w:t>
      </w:r>
      <w:r w:rsidR="00656C9C" w:rsidRPr="0000122C">
        <w:rPr>
          <w:rFonts w:eastAsia="Arial" w:cs="Arial"/>
          <w:sz w:val="22"/>
          <w:lang w:bidi="en-US"/>
        </w:rPr>
        <w:t xml:space="preserve">; </w:t>
      </w:r>
    </w:p>
    <w:p w14:paraId="422D3420" w14:textId="6DAC2499" w:rsidR="00656C9C" w:rsidRPr="0000122C" w:rsidRDefault="00BF3F31" w:rsidP="00656C9C">
      <w:pPr>
        <w:widowControl w:val="0"/>
        <w:ind w:right="122"/>
        <w:rPr>
          <w:rFonts w:eastAsia="Arial" w:cs="Arial"/>
          <w:sz w:val="22"/>
          <w:lang w:bidi="en-US"/>
        </w:rPr>
      </w:pPr>
      <w:hyperlink r:id="rId18" w:tooltip="Inciso III do Artigo 10 da Lei nº 5.352 de 13 de Abril de 1999 do Munícipio do Guarulhos" w:history="1">
        <w:r w:rsidR="00656C9C" w:rsidRPr="0000122C">
          <w:rPr>
            <w:rFonts w:eastAsia="Arial" w:cs="Arial"/>
            <w:sz w:val="22"/>
            <w:lang w:bidi="en-US"/>
          </w:rPr>
          <w:t>III </w:t>
        </w:r>
      </w:hyperlink>
      <w:r w:rsidR="00656C9C" w:rsidRPr="0000122C">
        <w:rPr>
          <w:rFonts w:eastAsia="Arial" w:cs="Arial"/>
          <w:sz w:val="22"/>
          <w:lang w:bidi="en-US"/>
        </w:rPr>
        <w:t>- Altura mínima: 0,53</w:t>
      </w:r>
      <w:r w:rsidR="0052201A" w:rsidRPr="0000122C">
        <w:rPr>
          <w:rFonts w:eastAsia="Arial" w:cs="Arial"/>
          <w:sz w:val="22"/>
          <w:lang w:bidi="en-US"/>
        </w:rPr>
        <w:t xml:space="preserve"> </w:t>
      </w:r>
      <w:r w:rsidR="00656C9C" w:rsidRPr="0000122C">
        <w:rPr>
          <w:rFonts w:eastAsia="Arial" w:cs="Arial"/>
          <w:sz w:val="22"/>
          <w:lang w:bidi="en-US"/>
        </w:rPr>
        <w:t>m</w:t>
      </w:r>
      <w:r w:rsidR="0052201A" w:rsidRPr="0000122C">
        <w:rPr>
          <w:rFonts w:eastAsia="Arial" w:cs="Arial"/>
          <w:sz w:val="22"/>
          <w:lang w:bidi="en-US"/>
        </w:rPr>
        <w:t>etros</w:t>
      </w:r>
      <w:r w:rsidR="00656C9C" w:rsidRPr="0000122C">
        <w:rPr>
          <w:rFonts w:eastAsia="Arial" w:cs="Arial"/>
          <w:sz w:val="22"/>
          <w:lang w:bidi="en-US"/>
        </w:rPr>
        <w:t xml:space="preserve">.  </w:t>
      </w:r>
    </w:p>
    <w:p w14:paraId="5B35942E" w14:textId="77777777" w:rsidR="00656C9C" w:rsidRPr="0000122C" w:rsidRDefault="00656C9C" w:rsidP="00656C9C">
      <w:pPr>
        <w:widowControl w:val="0"/>
        <w:ind w:right="122"/>
        <w:rPr>
          <w:rFonts w:eastAsia="Arial" w:cs="Arial"/>
          <w:sz w:val="22"/>
          <w:lang w:bidi="en-US"/>
        </w:rPr>
      </w:pPr>
    </w:p>
    <w:p w14:paraId="3182906A" w14:textId="57B87515" w:rsidR="00656C9C" w:rsidRPr="0000122C" w:rsidRDefault="00BF3F31" w:rsidP="00656C9C">
      <w:pPr>
        <w:widowControl w:val="0"/>
        <w:ind w:right="122"/>
        <w:rPr>
          <w:rFonts w:eastAsia="Arial" w:cs="Arial"/>
          <w:sz w:val="22"/>
          <w:lang w:bidi="en-US"/>
        </w:rPr>
      </w:pPr>
      <w:hyperlink r:id="rId19" w:tooltip="Artigo 11 da Lei nº 5.352 de 13 de Abril de 1999 do Munícipio do Guarulhos" w:history="1">
        <w:r w:rsidR="00656C9C" w:rsidRPr="0000122C">
          <w:rPr>
            <w:rFonts w:eastAsia="Arial" w:cs="Arial"/>
            <w:b/>
            <w:bCs/>
            <w:sz w:val="22"/>
            <w:lang w:bidi="en-US"/>
          </w:rPr>
          <w:t xml:space="preserve">Art. </w:t>
        </w:r>
        <w:r w:rsidR="0052201A" w:rsidRPr="0000122C">
          <w:rPr>
            <w:rFonts w:eastAsia="Arial" w:cs="Arial"/>
            <w:b/>
            <w:bCs/>
            <w:sz w:val="22"/>
            <w:lang w:bidi="en-US"/>
          </w:rPr>
          <w:t>3</w:t>
        </w:r>
        <w:r w:rsidR="00656C9C" w:rsidRPr="0000122C">
          <w:rPr>
            <w:rFonts w:eastAsia="Arial" w:cs="Arial"/>
            <w:b/>
            <w:bCs/>
            <w:sz w:val="22"/>
            <w:lang w:bidi="en-US"/>
          </w:rPr>
          <w:t>2.</w:t>
        </w:r>
      </w:hyperlink>
      <w:r w:rsidR="00656C9C" w:rsidRPr="0000122C">
        <w:rPr>
          <w:rFonts w:eastAsia="Arial" w:cs="Arial"/>
          <w:sz w:val="22"/>
          <w:lang w:bidi="en-US"/>
        </w:rPr>
        <w:t xml:space="preserve"> Os lóculos poderão ser justapostos e sobrepostos e obedecerão às seguintes características ao formar o conjunto:  </w:t>
      </w:r>
    </w:p>
    <w:p w14:paraId="78EAF4F7" w14:textId="77777777" w:rsidR="00656C9C" w:rsidRPr="0000122C" w:rsidRDefault="00BF3F31" w:rsidP="00656C9C">
      <w:pPr>
        <w:widowControl w:val="0"/>
        <w:ind w:right="122"/>
        <w:rPr>
          <w:rFonts w:eastAsia="Arial" w:cs="Arial"/>
          <w:sz w:val="22"/>
          <w:lang w:bidi="en-US"/>
        </w:rPr>
      </w:pPr>
      <w:hyperlink r:id="rId20" w:tooltip="Inciso I do Artigo 11 da Lei nº 5.352 de 13 de Abril de 1999 do Munícipio do Guarulhos" w:history="1">
        <w:r w:rsidR="00656C9C" w:rsidRPr="0000122C">
          <w:rPr>
            <w:rFonts w:eastAsia="Arial" w:cs="Arial"/>
            <w:sz w:val="22"/>
            <w:lang w:bidi="en-US"/>
          </w:rPr>
          <w:t>I </w:t>
        </w:r>
      </w:hyperlink>
      <w:r w:rsidR="00656C9C" w:rsidRPr="0000122C">
        <w:rPr>
          <w:rFonts w:eastAsia="Arial" w:cs="Arial"/>
          <w:sz w:val="22"/>
          <w:lang w:bidi="en-US"/>
        </w:rPr>
        <w:t xml:space="preserve">- a sobreposição poderá ser de até 5 (cinco) lóculos por pavimento.  </w:t>
      </w:r>
    </w:p>
    <w:p w14:paraId="68C4AC5A" w14:textId="77777777" w:rsidR="00656C9C" w:rsidRPr="0000122C" w:rsidRDefault="00BF3F31" w:rsidP="00656C9C">
      <w:pPr>
        <w:widowControl w:val="0"/>
        <w:ind w:right="122"/>
        <w:rPr>
          <w:rFonts w:eastAsia="Arial" w:cs="Arial"/>
          <w:sz w:val="22"/>
          <w:lang w:bidi="en-US"/>
        </w:rPr>
      </w:pPr>
      <w:hyperlink r:id="rId21" w:tooltip="Inciso II do Artigo 11 da Lei nº 5.352 de 13 de Abril de 1999 do Munícipio do Guarulhos" w:history="1">
        <w:r w:rsidR="00656C9C" w:rsidRPr="0000122C">
          <w:rPr>
            <w:rFonts w:eastAsia="Arial" w:cs="Arial"/>
            <w:sz w:val="22"/>
            <w:lang w:bidi="en-US"/>
          </w:rPr>
          <w:t>II </w:t>
        </w:r>
      </w:hyperlink>
      <w:r w:rsidR="00656C9C" w:rsidRPr="0000122C">
        <w:rPr>
          <w:rFonts w:eastAsia="Arial" w:cs="Arial"/>
          <w:sz w:val="22"/>
          <w:lang w:bidi="en-US"/>
        </w:rPr>
        <w:t xml:space="preserve">- a justaposição poderá ser de até 15 (quinze) lóculos; e  </w:t>
      </w:r>
    </w:p>
    <w:p w14:paraId="5C14E604" w14:textId="1E1964B1" w:rsidR="00656C9C" w:rsidRPr="0000122C" w:rsidRDefault="00BF3F31" w:rsidP="00656C9C">
      <w:pPr>
        <w:widowControl w:val="0"/>
        <w:ind w:right="122"/>
        <w:rPr>
          <w:rFonts w:eastAsia="Arial" w:cs="Arial"/>
          <w:sz w:val="22"/>
          <w:lang w:bidi="en-US"/>
        </w:rPr>
      </w:pPr>
      <w:hyperlink r:id="rId22" w:tooltip="Inciso III do Artigo 11 da Lei nº 5.352 de 13 de Abril de 1999 do Munícipio do Guarulhos" w:history="1">
        <w:r w:rsidR="00656C9C" w:rsidRPr="0000122C">
          <w:rPr>
            <w:rFonts w:eastAsia="Arial" w:cs="Arial"/>
            <w:sz w:val="22"/>
            <w:lang w:bidi="en-US"/>
          </w:rPr>
          <w:t>III </w:t>
        </w:r>
      </w:hyperlink>
      <w:r w:rsidR="00656C9C" w:rsidRPr="0000122C">
        <w:rPr>
          <w:rFonts w:eastAsia="Arial" w:cs="Arial"/>
          <w:sz w:val="22"/>
          <w:lang w:bidi="en-US"/>
        </w:rPr>
        <w:t>- a cada 15 (quinze) lóculos justapostos, deverão ser previstos corredores de passagem com largura mínima de 2</w:t>
      </w:r>
      <w:r w:rsidR="0052201A" w:rsidRPr="0000122C">
        <w:rPr>
          <w:rFonts w:eastAsia="Arial" w:cs="Arial"/>
          <w:sz w:val="22"/>
          <w:lang w:bidi="en-US"/>
        </w:rPr>
        <w:t xml:space="preserve"> </w:t>
      </w:r>
      <w:r w:rsidR="00656C9C" w:rsidRPr="0000122C">
        <w:rPr>
          <w:rFonts w:eastAsia="Arial" w:cs="Arial"/>
          <w:sz w:val="22"/>
          <w:lang w:bidi="en-US"/>
        </w:rPr>
        <w:t>m</w:t>
      </w:r>
      <w:r w:rsidR="0052201A" w:rsidRPr="0000122C">
        <w:rPr>
          <w:rFonts w:eastAsia="Arial" w:cs="Arial"/>
          <w:sz w:val="22"/>
          <w:lang w:bidi="en-US"/>
        </w:rPr>
        <w:t>etros</w:t>
      </w:r>
      <w:r w:rsidR="00656C9C" w:rsidRPr="0000122C">
        <w:rPr>
          <w:rFonts w:eastAsia="Arial" w:cs="Arial"/>
          <w:sz w:val="22"/>
          <w:lang w:bidi="en-US"/>
        </w:rPr>
        <w:t xml:space="preserve">.  </w:t>
      </w:r>
    </w:p>
    <w:p w14:paraId="28C901D2" w14:textId="77777777" w:rsidR="00656C9C" w:rsidRPr="0000122C" w:rsidRDefault="00656C9C" w:rsidP="00656C9C">
      <w:pPr>
        <w:widowControl w:val="0"/>
        <w:ind w:right="122"/>
        <w:rPr>
          <w:rFonts w:eastAsia="Arial" w:cs="Arial"/>
          <w:sz w:val="22"/>
          <w:lang w:bidi="en-US"/>
        </w:rPr>
      </w:pPr>
    </w:p>
    <w:p w14:paraId="42578B03" w14:textId="4A5B7DAB" w:rsidR="00656C9C" w:rsidRPr="0000122C" w:rsidRDefault="00BF3F31" w:rsidP="00656C9C">
      <w:pPr>
        <w:widowControl w:val="0"/>
        <w:ind w:right="122"/>
        <w:rPr>
          <w:rFonts w:eastAsia="Arial" w:cs="Arial"/>
          <w:sz w:val="22"/>
          <w:lang w:bidi="en-US"/>
        </w:rPr>
      </w:pPr>
      <w:hyperlink r:id="rId23" w:tooltip="Artigo 12 da Lei nº 5.352 de 13 de Abril de 1999 do Munícipio do Guarulhos" w:history="1">
        <w:r w:rsidR="00656C9C" w:rsidRPr="0000122C">
          <w:rPr>
            <w:rFonts w:eastAsia="Arial" w:cs="Arial"/>
            <w:b/>
            <w:bCs/>
            <w:sz w:val="22"/>
            <w:lang w:bidi="en-US"/>
          </w:rPr>
          <w:t xml:space="preserve">Art. </w:t>
        </w:r>
        <w:r w:rsidR="0052201A" w:rsidRPr="0000122C">
          <w:rPr>
            <w:rFonts w:eastAsia="Arial" w:cs="Arial"/>
            <w:b/>
            <w:bCs/>
            <w:sz w:val="22"/>
            <w:lang w:bidi="en-US"/>
          </w:rPr>
          <w:t>3</w:t>
        </w:r>
        <w:r w:rsidR="00656C9C" w:rsidRPr="0000122C">
          <w:rPr>
            <w:rFonts w:eastAsia="Arial" w:cs="Arial"/>
            <w:b/>
            <w:bCs/>
            <w:sz w:val="22"/>
            <w:lang w:bidi="en-US"/>
          </w:rPr>
          <w:t>3.</w:t>
        </w:r>
      </w:hyperlink>
      <w:r w:rsidR="00656C9C" w:rsidRPr="0000122C">
        <w:rPr>
          <w:rFonts w:eastAsia="Arial" w:cs="Arial"/>
          <w:sz w:val="22"/>
          <w:lang w:bidi="en-US"/>
        </w:rPr>
        <w:t xml:space="preserve"> Os lóculos obedecerão também aos seguintes quesitos:  </w:t>
      </w:r>
    </w:p>
    <w:p w14:paraId="337CD4FF" w14:textId="77777777" w:rsidR="00656C9C" w:rsidRPr="0000122C" w:rsidRDefault="00BF3F31" w:rsidP="00656C9C">
      <w:pPr>
        <w:widowControl w:val="0"/>
        <w:ind w:right="122"/>
        <w:rPr>
          <w:rFonts w:eastAsia="Arial" w:cs="Arial"/>
          <w:sz w:val="22"/>
          <w:lang w:bidi="en-US"/>
        </w:rPr>
      </w:pPr>
      <w:hyperlink r:id="rId24" w:tooltip="Inciso I do Artigo 12 da Lei nº 5.352 de 13 de Abril de 1999 do Munícipio do Guarulhos" w:history="1">
        <w:r w:rsidR="00656C9C" w:rsidRPr="0000122C">
          <w:rPr>
            <w:rFonts w:eastAsia="Arial" w:cs="Arial"/>
            <w:sz w:val="22"/>
            <w:lang w:bidi="en-US"/>
          </w:rPr>
          <w:t>I </w:t>
        </w:r>
      </w:hyperlink>
      <w:r w:rsidR="00656C9C" w:rsidRPr="0000122C">
        <w:rPr>
          <w:rFonts w:eastAsia="Arial" w:cs="Arial"/>
          <w:sz w:val="22"/>
          <w:lang w:bidi="en-US"/>
        </w:rPr>
        <w:t xml:space="preserve">- sua construção deverá ser estruturada de modo a não permitir rachaduras e fissuras;  </w:t>
      </w:r>
    </w:p>
    <w:p w14:paraId="57040B7C" w14:textId="77777777" w:rsidR="00656C9C" w:rsidRPr="0000122C" w:rsidRDefault="00BF3F31" w:rsidP="00656C9C">
      <w:pPr>
        <w:widowControl w:val="0"/>
        <w:ind w:right="122"/>
        <w:rPr>
          <w:rFonts w:eastAsia="Arial" w:cs="Arial"/>
          <w:sz w:val="22"/>
          <w:lang w:bidi="en-US"/>
        </w:rPr>
      </w:pPr>
      <w:hyperlink r:id="rId25" w:tooltip="Inciso II do Artigo 12 da Lei nº 5.352 de 13 de Abril de 1999 do Munícipio do Guarulhos" w:history="1">
        <w:r w:rsidR="00656C9C" w:rsidRPr="0000122C">
          <w:rPr>
            <w:rFonts w:eastAsia="Arial" w:cs="Arial"/>
            <w:sz w:val="22"/>
            <w:lang w:bidi="en-US"/>
          </w:rPr>
          <w:t>II </w:t>
        </w:r>
      </w:hyperlink>
      <w:r w:rsidR="00656C9C" w:rsidRPr="0000122C">
        <w:rPr>
          <w:rFonts w:eastAsia="Arial" w:cs="Arial"/>
          <w:sz w:val="22"/>
          <w:lang w:bidi="en-US"/>
        </w:rPr>
        <w:t xml:space="preserve">- as lajes inferiores deverão ter superfície resistente e impermeáveis, sendo dotadas de inclinação mínima de 2% (dois por cento), com declividade oposta à parede frontal do lóculo;  </w:t>
      </w:r>
    </w:p>
    <w:p w14:paraId="51396D83" w14:textId="1F56C374" w:rsidR="00656C9C" w:rsidRPr="0000122C" w:rsidRDefault="00BF3F31" w:rsidP="00656C9C">
      <w:pPr>
        <w:widowControl w:val="0"/>
        <w:ind w:right="122"/>
        <w:rPr>
          <w:rFonts w:eastAsia="Arial" w:cs="Arial"/>
          <w:sz w:val="22"/>
          <w:lang w:bidi="en-US"/>
        </w:rPr>
      </w:pPr>
      <w:hyperlink r:id="rId26" w:tooltip="Inciso III do Artigo 12 da Lei nº 5.352 de 13 de Abril de 1999 do Munícipio do Guarulhos" w:history="1">
        <w:r w:rsidR="00656C9C" w:rsidRPr="0000122C">
          <w:rPr>
            <w:rFonts w:eastAsia="Arial" w:cs="Arial"/>
            <w:sz w:val="22"/>
            <w:lang w:bidi="en-US"/>
          </w:rPr>
          <w:t>III </w:t>
        </w:r>
      </w:hyperlink>
      <w:r w:rsidR="00656C9C" w:rsidRPr="0000122C">
        <w:rPr>
          <w:rFonts w:eastAsia="Arial" w:cs="Arial"/>
          <w:sz w:val="22"/>
          <w:lang w:bidi="en-US"/>
        </w:rPr>
        <w:t>- o nível inferior da abertura frontal do lóculo deverá ficar no mínimo 0,03</w:t>
      </w:r>
      <w:r w:rsidR="0052201A" w:rsidRPr="0000122C">
        <w:rPr>
          <w:rFonts w:eastAsia="Arial" w:cs="Arial"/>
          <w:sz w:val="22"/>
          <w:lang w:bidi="en-US"/>
        </w:rPr>
        <w:t xml:space="preserve"> </w:t>
      </w:r>
      <w:r w:rsidR="00656C9C" w:rsidRPr="0000122C">
        <w:rPr>
          <w:rFonts w:eastAsia="Arial" w:cs="Arial"/>
          <w:sz w:val="22"/>
          <w:lang w:bidi="en-US"/>
        </w:rPr>
        <w:t>m</w:t>
      </w:r>
      <w:r w:rsidR="0052201A" w:rsidRPr="0000122C">
        <w:rPr>
          <w:rFonts w:eastAsia="Arial" w:cs="Arial"/>
          <w:sz w:val="22"/>
          <w:lang w:bidi="en-US"/>
        </w:rPr>
        <w:t>etros</w:t>
      </w:r>
      <w:r w:rsidR="00656C9C" w:rsidRPr="0000122C">
        <w:rPr>
          <w:rFonts w:eastAsia="Arial" w:cs="Arial"/>
          <w:sz w:val="22"/>
          <w:lang w:bidi="en-US"/>
        </w:rPr>
        <w:t xml:space="preserve"> acima da superfície da sua laje inferior</w:t>
      </w:r>
      <w:r w:rsidR="0052201A" w:rsidRPr="0000122C">
        <w:rPr>
          <w:rFonts w:eastAsia="Arial" w:cs="Arial"/>
          <w:sz w:val="22"/>
          <w:lang w:bidi="en-US"/>
        </w:rPr>
        <w:t>.</w:t>
      </w:r>
    </w:p>
    <w:p w14:paraId="232B0FC9" w14:textId="77777777" w:rsidR="00656C9C" w:rsidRPr="0000122C" w:rsidRDefault="00656C9C" w:rsidP="00656C9C">
      <w:pPr>
        <w:widowControl w:val="0"/>
        <w:ind w:right="122"/>
        <w:rPr>
          <w:rFonts w:eastAsia="Arial" w:cs="Arial"/>
          <w:sz w:val="22"/>
          <w:lang w:bidi="en-US"/>
        </w:rPr>
      </w:pPr>
    </w:p>
    <w:p w14:paraId="460959A7" w14:textId="5755049E" w:rsidR="00656C9C" w:rsidRPr="0000122C" w:rsidRDefault="00BF3F31" w:rsidP="00656C9C">
      <w:pPr>
        <w:widowControl w:val="0"/>
        <w:ind w:right="122"/>
        <w:rPr>
          <w:rFonts w:eastAsia="Arial" w:cs="Arial"/>
          <w:sz w:val="22"/>
          <w:lang w:bidi="en-US"/>
        </w:rPr>
      </w:pPr>
      <w:hyperlink r:id="rId27" w:tooltip="Artigo 13 da Lei nº 5.352 de 13 de Abril de 1999 do Munícipio do Guarulhos" w:history="1">
        <w:r w:rsidR="00656C9C" w:rsidRPr="0000122C">
          <w:rPr>
            <w:rFonts w:eastAsia="Arial" w:cs="Arial"/>
            <w:b/>
            <w:bCs/>
            <w:sz w:val="22"/>
            <w:lang w:bidi="en-US"/>
          </w:rPr>
          <w:t xml:space="preserve">Art. </w:t>
        </w:r>
        <w:r w:rsidR="0052201A" w:rsidRPr="0000122C">
          <w:rPr>
            <w:rFonts w:eastAsia="Arial" w:cs="Arial"/>
            <w:b/>
            <w:bCs/>
            <w:sz w:val="22"/>
            <w:lang w:bidi="en-US"/>
          </w:rPr>
          <w:t>3</w:t>
        </w:r>
        <w:r w:rsidR="00656C9C" w:rsidRPr="0000122C">
          <w:rPr>
            <w:rFonts w:eastAsia="Arial" w:cs="Arial"/>
            <w:b/>
            <w:bCs/>
            <w:sz w:val="22"/>
            <w:lang w:bidi="en-US"/>
          </w:rPr>
          <w:t>4.</w:t>
        </w:r>
      </w:hyperlink>
      <w:r w:rsidR="0052201A" w:rsidRPr="0000122C">
        <w:rPr>
          <w:rFonts w:eastAsia="Arial" w:cs="Arial"/>
          <w:b/>
          <w:bCs/>
          <w:sz w:val="22"/>
          <w:lang w:bidi="en-US"/>
        </w:rPr>
        <w:t xml:space="preserve"> </w:t>
      </w:r>
      <w:r w:rsidR="00656C9C" w:rsidRPr="0000122C">
        <w:rPr>
          <w:rFonts w:eastAsia="Arial" w:cs="Arial"/>
          <w:sz w:val="22"/>
          <w:lang w:bidi="en-US"/>
        </w:rPr>
        <w:t>Os lóculos deverão ser vedados na parte frontal, com material que garanta a vedação de forma inteiramente hermética</w:t>
      </w:r>
      <w:r w:rsidR="0052201A" w:rsidRPr="0000122C">
        <w:rPr>
          <w:rFonts w:eastAsia="Arial" w:cs="Arial"/>
          <w:sz w:val="22"/>
          <w:lang w:bidi="en-US"/>
        </w:rPr>
        <w:t>.</w:t>
      </w:r>
      <w:r w:rsidR="00656C9C" w:rsidRPr="0000122C">
        <w:rPr>
          <w:rFonts w:eastAsia="Arial" w:cs="Arial"/>
          <w:sz w:val="22"/>
          <w:lang w:bidi="en-US"/>
        </w:rPr>
        <w:t xml:space="preserve"> </w:t>
      </w:r>
    </w:p>
    <w:p w14:paraId="6FC12804" w14:textId="01EDA4AE" w:rsidR="00656C9C" w:rsidRPr="0000122C" w:rsidRDefault="00BF3F31" w:rsidP="00656C9C">
      <w:pPr>
        <w:widowControl w:val="0"/>
        <w:ind w:right="122"/>
        <w:rPr>
          <w:rFonts w:eastAsia="Arial" w:cs="Arial"/>
          <w:sz w:val="22"/>
          <w:lang w:bidi="en-US"/>
        </w:rPr>
      </w:pPr>
      <w:hyperlink r:id="rId28" w:tooltip="Parágrafo 1 Artigo 13 da Lei nº 5.352 de 13 de Abril de 1999 do Munícipio do Guarulhos" w:history="1">
        <w:r w:rsidR="00656C9C" w:rsidRPr="0000122C">
          <w:rPr>
            <w:rFonts w:eastAsia="Arial" w:cs="Arial"/>
            <w:b/>
            <w:bCs/>
            <w:sz w:val="22"/>
            <w:lang w:bidi="en-US"/>
          </w:rPr>
          <w:t xml:space="preserve">Parágrafo </w:t>
        </w:r>
        <w:r w:rsidR="0052201A" w:rsidRPr="0000122C">
          <w:rPr>
            <w:rFonts w:eastAsia="Arial" w:cs="Arial"/>
            <w:b/>
            <w:bCs/>
            <w:sz w:val="22"/>
            <w:lang w:bidi="en-US"/>
          </w:rPr>
          <w:t>ú</w:t>
        </w:r>
        <w:r w:rsidR="00656C9C" w:rsidRPr="0000122C">
          <w:rPr>
            <w:rFonts w:eastAsia="Arial" w:cs="Arial"/>
            <w:b/>
            <w:bCs/>
            <w:sz w:val="22"/>
            <w:lang w:bidi="en-US"/>
          </w:rPr>
          <w:t>nico</w:t>
        </w:r>
      </w:hyperlink>
      <w:r w:rsidR="0052201A" w:rsidRPr="0000122C">
        <w:rPr>
          <w:rFonts w:eastAsia="Arial" w:cs="Arial"/>
          <w:b/>
          <w:bCs/>
          <w:sz w:val="22"/>
          <w:lang w:bidi="en-US"/>
        </w:rPr>
        <w:t>.</w:t>
      </w:r>
      <w:r w:rsidR="00656C9C" w:rsidRPr="0000122C">
        <w:rPr>
          <w:rFonts w:eastAsia="Arial" w:cs="Arial"/>
          <w:sz w:val="22"/>
          <w:lang w:bidi="en-US"/>
        </w:rPr>
        <w:t xml:space="preserve"> O tipo de material e sua tonalidade serão uniformes para todos os lóculos. </w:t>
      </w:r>
    </w:p>
    <w:p w14:paraId="6029252D" w14:textId="77777777" w:rsidR="00656C9C" w:rsidRPr="0000122C" w:rsidRDefault="00656C9C" w:rsidP="00656C9C">
      <w:pPr>
        <w:widowControl w:val="0"/>
        <w:ind w:right="122"/>
        <w:rPr>
          <w:rFonts w:eastAsia="Arial" w:cs="Arial"/>
          <w:sz w:val="22"/>
          <w:lang w:bidi="en-US"/>
        </w:rPr>
      </w:pPr>
    </w:p>
    <w:p w14:paraId="4E0BB38C" w14:textId="21A4BB4E" w:rsidR="00656C9C" w:rsidRPr="0000122C" w:rsidRDefault="00656C9C" w:rsidP="00656C9C">
      <w:pPr>
        <w:widowControl w:val="0"/>
        <w:ind w:right="122"/>
        <w:rPr>
          <w:rFonts w:eastAsia="Arial" w:cs="Arial"/>
          <w:sz w:val="22"/>
          <w:lang w:bidi="en-US"/>
        </w:rPr>
      </w:pPr>
      <w:r w:rsidRPr="0000122C">
        <w:rPr>
          <w:b/>
          <w:bCs/>
          <w:sz w:val="22"/>
        </w:rPr>
        <w:t xml:space="preserve">Art. </w:t>
      </w:r>
      <w:r w:rsidR="005A6600" w:rsidRPr="0000122C">
        <w:rPr>
          <w:b/>
          <w:bCs/>
          <w:sz w:val="22"/>
        </w:rPr>
        <w:t>35</w:t>
      </w:r>
      <w:r w:rsidRPr="0000122C">
        <w:rPr>
          <w:b/>
          <w:bCs/>
          <w:sz w:val="22"/>
        </w:rPr>
        <w:t>.</w:t>
      </w:r>
      <w:r w:rsidR="005A6600" w:rsidRPr="0000122C">
        <w:rPr>
          <w:b/>
          <w:bCs/>
          <w:sz w:val="22"/>
        </w:rPr>
        <w:t xml:space="preserve"> </w:t>
      </w:r>
      <w:r w:rsidRPr="0000122C">
        <w:rPr>
          <w:sz w:val="22"/>
        </w:rPr>
        <w:t xml:space="preserve">Para os empreendimentos objeto deste Capítulo, as disposições contidas nesta lei, em razão da especificidade, prevalecerão em relação ao disposto na Lei Complementar </w:t>
      </w:r>
      <w:r w:rsidR="005A6600" w:rsidRPr="0000122C">
        <w:rPr>
          <w:sz w:val="22"/>
        </w:rPr>
        <w:t xml:space="preserve">nº </w:t>
      </w:r>
      <w:r w:rsidRPr="0000122C">
        <w:rPr>
          <w:sz w:val="22"/>
        </w:rPr>
        <w:t>80</w:t>
      </w:r>
      <w:r w:rsidR="005A6600" w:rsidRPr="0000122C">
        <w:rPr>
          <w:sz w:val="22"/>
        </w:rPr>
        <w:t>, de 11 de novembro de 2016</w:t>
      </w:r>
      <w:r w:rsidRPr="0000122C">
        <w:rPr>
          <w:sz w:val="22"/>
        </w:rPr>
        <w:t xml:space="preserve"> – Plano Diretor do Município de Carmo do Cajuru-MG.</w:t>
      </w:r>
    </w:p>
    <w:p w14:paraId="31F3E1D8" w14:textId="77777777" w:rsidR="00656C9C" w:rsidRPr="0000122C" w:rsidRDefault="00656C9C" w:rsidP="00656C9C">
      <w:pPr>
        <w:widowControl w:val="0"/>
        <w:ind w:left="104" w:right="122"/>
        <w:rPr>
          <w:rFonts w:eastAsia="Arial" w:cs="Arial"/>
          <w:sz w:val="22"/>
          <w:lang w:bidi="en-US"/>
        </w:rPr>
      </w:pPr>
    </w:p>
    <w:p w14:paraId="742BE917" w14:textId="47B2689E" w:rsidR="00656C9C" w:rsidRPr="0000122C" w:rsidRDefault="00656C9C" w:rsidP="00656C9C">
      <w:pPr>
        <w:widowControl w:val="0"/>
        <w:ind w:left="104" w:right="122"/>
        <w:jc w:val="center"/>
        <w:rPr>
          <w:rFonts w:eastAsia="Arial" w:cs="Arial"/>
          <w:sz w:val="22"/>
          <w:lang w:bidi="en-US"/>
        </w:rPr>
      </w:pPr>
      <w:r w:rsidRPr="0000122C">
        <w:rPr>
          <w:b/>
          <w:bCs/>
          <w:sz w:val="22"/>
        </w:rPr>
        <w:t>CAPÍTULO X</w:t>
      </w:r>
      <w:r w:rsidRPr="0000122C">
        <w:rPr>
          <w:b/>
          <w:bCs/>
          <w:sz w:val="22"/>
        </w:rPr>
        <w:br/>
        <w:t>DO OSSUÁRIO NOS CEMITERIOS VERTICAIS</w:t>
      </w:r>
    </w:p>
    <w:p w14:paraId="539A1E73" w14:textId="77777777" w:rsidR="00656C9C" w:rsidRPr="0000122C" w:rsidRDefault="00656C9C" w:rsidP="005A6600">
      <w:pPr>
        <w:pStyle w:val="Corpodetexto"/>
        <w:ind w:right="122"/>
        <w:jc w:val="both"/>
        <w:rPr>
          <w:rFonts w:ascii="Verdana" w:hAnsi="Verdana"/>
          <w:b/>
          <w:bCs/>
        </w:rPr>
      </w:pPr>
    </w:p>
    <w:p w14:paraId="5A8F0ECC" w14:textId="33106AF7" w:rsidR="00656C9C" w:rsidRPr="0000122C" w:rsidRDefault="00656C9C" w:rsidP="005A6600">
      <w:pPr>
        <w:pStyle w:val="Corpodetexto"/>
        <w:ind w:right="122"/>
        <w:jc w:val="both"/>
        <w:rPr>
          <w:rFonts w:ascii="Verdana" w:hAnsi="Verdana"/>
        </w:rPr>
      </w:pPr>
      <w:r w:rsidRPr="0000122C">
        <w:rPr>
          <w:rFonts w:ascii="Verdana" w:hAnsi="Verdana"/>
          <w:b/>
          <w:bCs/>
        </w:rPr>
        <w:t xml:space="preserve">Art. </w:t>
      </w:r>
      <w:r w:rsidR="005A6600" w:rsidRPr="0000122C">
        <w:rPr>
          <w:rFonts w:ascii="Verdana" w:hAnsi="Verdana"/>
          <w:b/>
          <w:bCs/>
        </w:rPr>
        <w:t>36</w:t>
      </w:r>
      <w:r w:rsidRPr="0000122C">
        <w:rPr>
          <w:rFonts w:ascii="Verdana" w:hAnsi="Verdana"/>
          <w:b/>
          <w:bCs/>
        </w:rPr>
        <w:t>.</w:t>
      </w:r>
      <w:r w:rsidRPr="0000122C">
        <w:rPr>
          <w:rFonts w:ascii="Verdana" w:hAnsi="Verdana"/>
        </w:rPr>
        <w:t xml:space="preserve"> Cada nicho de ossuário é composto por uma urna de inumação distinta para acondicionamento de ossada, de forma individualizada.</w:t>
      </w:r>
    </w:p>
    <w:p w14:paraId="3D378CF7" w14:textId="2D9A67C6" w:rsidR="00656C9C" w:rsidRPr="0000122C" w:rsidRDefault="00656C9C" w:rsidP="005A6600">
      <w:pPr>
        <w:pStyle w:val="Corpodetexto"/>
        <w:ind w:right="122"/>
        <w:jc w:val="both"/>
        <w:rPr>
          <w:rFonts w:ascii="Verdana" w:hAnsi="Verdana"/>
        </w:rPr>
      </w:pPr>
      <w:r w:rsidRPr="0000122C">
        <w:rPr>
          <w:rFonts w:ascii="Verdana" w:hAnsi="Verdana"/>
          <w:b/>
          <w:bCs/>
        </w:rPr>
        <w:t xml:space="preserve">Art. </w:t>
      </w:r>
      <w:r w:rsidR="005A6600" w:rsidRPr="0000122C">
        <w:rPr>
          <w:rFonts w:ascii="Verdana" w:hAnsi="Verdana"/>
          <w:b/>
          <w:bCs/>
        </w:rPr>
        <w:t>37</w:t>
      </w:r>
      <w:r w:rsidRPr="0000122C">
        <w:rPr>
          <w:rFonts w:ascii="Verdana" w:hAnsi="Verdana"/>
          <w:b/>
        </w:rPr>
        <w:t>.</w:t>
      </w:r>
      <w:r w:rsidRPr="0000122C">
        <w:rPr>
          <w:rFonts w:ascii="Verdana" w:hAnsi="Verdana"/>
        </w:rPr>
        <w:t xml:space="preserve"> Os nichos do ossuário serão identificados através de uma combinação de letras e números.</w:t>
      </w:r>
    </w:p>
    <w:p w14:paraId="1727A5F1" w14:textId="601346B8" w:rsidR="00656C9C" w:rsidRPr="0000122C" w:rsidRDefault="005A6600" w:rsidP="005A6600">
      <w:pPr>
        <w:pStyle w:val="Corpodetexto"/>
        <w:ind w:right="122"/>
        <w:jc w:val="both"/>
        <w:rPr>
          <w:rFonts w:ascii="Verdana" w:hAnsi="Verdana"/>
        </w:rPr>
      </w:pPr>
      <w:r w:rsidRPr="0000122C">
        <w:rPr>
          <w:rFonts w:ascii="Verdana" w:hAnsi="Verdana"/>
        </w:rPr>
        <w:t>§ 1º.</w:t>
      </w:r>
      <w:r w:rsidR="00656C9C" w:rsidRPr="0000122C">
        <w:rPr>
          <w:rFonts w:ascii="Verdana" w:hAnsi="Verdana"/>
        </w:rPr>
        <w:t xml:space="preserve"> As letras serão atribuídas ao patamar em que o ossuário se encontra, iniciando-se com a Letra A.</w:t>
      </w:r>
    </w:p>
    <w:p w14:paraId="6715C998" w14:textId="1F4135E8" w:rsidR="00656C9C" w:rsidRPr="0000122C" w:rsidRDefault="005A6600" w:rsidP="005A6600">
      <w:pPr>
        <w:pStyle w:val="Corpodetexto"/>
        <w:ind w:right="122"/>
        <w:jc w:val="both"/>
        <w:rPr>
          <w:rFonts w:ascii="Verdana" w:hAnsi="Verdana"/>
        </w:rPr>
      </w:pPr>
      <w:r w:rsidRPr="0000122C">
        <w:rPr>
          <w:rFonts w:ascii="Verdana" w:hAnsi="Verdana"/>
        </w:rPr>
        <w:t>§ 2º.</w:t>
      </w:r>
      <w:r w:rsidR="00656C9C" w:rsidRPr="0000122C">
        <w:rPr>
          <w:rFonts w:ascii="Verdana" w:hAnsi="Verdana"/>
        </w:rPr>
        <w:t xml:space="preserve"> Os números de identificação serão atribuídos ao ossuário em cada patamar, iniciando-se com 01.</w:t>
      </w:r>
    </w:p>
    <w:p w14:paraId="49E3AB27" w14:textId="5B11628F" w:rsidR="00656C9C" w:rsidRPr="0000122C" w:rsidRDefault="00656C9C" w:rsidP="005A6600">
      <w:pPr>
        <w:pStyle w:val="Corpodetexto"/>
        <w:ind w:right="122"/>
        <w:jc w:val="both"/>
        <w:rPr>
          <w:rFonts w:ascii="Verdana" w:hAnsi="Verdana"/>
        </w:rPr>
      </w:pPr>
      <w:r w:rsidRPr="0000122C">
        <w:rPr>
          <w:rFonts w:ascii="Verdana" w:hAnsi="Verdana"/>
          <w:b/>
          <w:bCs/>
        </w:rPr>
        <w:t xml:space="preserve">Art. </w:t>
      </w:r>
      <w:r w:rsidR="005A6600" w:rsidRPr="0000122C">
        <w:rPr>
          <w:rFonts w:ascii="Verdana" w:hAnsi="Verdana"/>
          <w:b/>
          <w:bCs/>
        </w:rPr>
        <w:t>38</w:t>
      </w:r>
      <w:r w:rsidRPr="0000122C">
        <w:rPr>
          <w:rFonts w:ascii="Verdana" w:hAnsi="Verdana"/>
          <w:b/>
          <w:bCs/>
        </w:rPr>
        <w:t>.</w:t>
      </w:r>
      <w:r w:rsidRPr="0000122C">
        <w:rPr>
          <w:rFonts w:ascii="Verdana" w:hAnsi="Verdana"/>
        </w:rPr>
        <w:t xml:space="preserve"> Nos nichos de ossuário serão utilizadas uma urna de inumação distinta de acondicionamento de cada ossada.</w:t>
      </w:r>
    </w:p>
    <w:p w14:paraId="3E29D654" w14:textId="76520657" w:rsidR="00656C9C" w:rsidRPr="0000122C" w:rsidRDefault="00656C9C" w:rsidP="005A6600">
      <w:pPr>
        <w:pStyle w:val="Corpodetexto"/>
        <w:ind w:right="122"/>
        <w:jc w:val="both"/>
        <w:rPr>
          <w:rFonts w:ascii="Verdana" w:hAnsi="Verdana"/>
        </w:rPr>
      </w:pPr>
      <w:r w:rsidRPr="0000122C">
        <w:rPr>
          <w:rFonts w:ascii="Verdana" w:hAnsi="Verdana"/>
          <w:b/>
          <w:bCs/>
        </w:rPr>
        <w:t xml:space="preserve">Art. </w:t>
      </w:r>
      <w:r w:rsidR="005A6600" w:rsidRPr="0000122C">
        <w:rPr>
          <w:rFonts w:ascii="Verdana" w:hAnsi="Verdana"/>
          <w:b/>
          <w:bCs/>
        </w:rPr>
        <w:t>39</w:t>
      </w:r>
      <w:r w:rsidRPr="0000122C">
        <w:rPr>
          <w:rFonts w:ascii="Verdana" w:hAnsi="Verdana"/>
          <w:b/>
          <w:bCs/>
        </w:rPr>
        <w:t>.</w:t>
      </w:r>
      <w:r w:rsidRPr="0000122C">
        <w:rPr>
          <w:rFonts w:ascii="Verdana" w:hAnsi="Verdana"/>
        </w:rPr>
        <w:t xml:space="preserve"> Todas as tampas de acabamento das gavetas do ossuário receberão uma plaqueta de identificação, contendo o nome do de cujus, data de nascimento, data do óbito e a numeração de identificação do nicho do ossuário.</w:t>
      </w:r>
    </w:p>
    <w:p w14:paraId="43CA3B68" w14:textId="77777777" w:rsidR="005A6600" w:rsidRPr="0000122C" w:rsidRDefault="005A6600" w:rsidP="005A6600">
      <w:pPr>
        <w:pStyle w:val="Corpodetexto"/>
        <w:ind w:right="122"/>
        <w:jc w:val="both"/>
        <w:rPr>
          <w:rFonts w:ascii="Verdana" w:hAnsi="Verdana"/>
        </w:rPr>
      </w:pPr>
    </w:p>
    <w:p w14:paraId="66102237" w14:textId="77777777" w:rsidR="00656C9C" w:rsidRPr="0000122C" w:rsidRDefault="00656C9C" w:rsidP="00656C9C">
      <w:pPr>
        <w:pStyle w:val="Corpodetexto"/>
        <w:ind w:left="104" w:right="122"/>
        <w:jc w:val="center"/>
        <w:rPr>
          <w:rFonts w:ascii="Verdana" w:hAnsi="Verdana"/>
          <w:b/>
          <w:bCs/>
        </w:rPr>
      </w:pPr>
      <w:r w:rsidRPr="0000122C">
        <w:rPr>
          <w:rFonts w:ascii="Verdana" w:hAnsi="Verdana"/>
          <w:b/>
          <w:bCs/>
        </w:rPr>
        <w:t>CAPÍTULO XI</w:t>
      </w:r>
      <w:r w:rsidRPr="0000122C">
        <w:rPr>
          <w:rFonts w:ascii="Verdana" w:hAnsi="Verdana"/>
          <w:b/>
          <w:bCs/>
        </w:rPr>
        <w:br/>
        <w:t>DA TRASLADAÇÃO NOS CEMITÉRIOS VERTICAIS</w:t>
      </w:r>
    </w:p>
    <w:p w14:paraId="13FD7FAF" w14:textId="77777777" w:rsidR="00656C9C" w:rsidRPr="0000122C" w:rsidRDefault="00656C9C" w:rsidP="00656C9C">
      <w:pPr>
        <w:pStyle w:val="Corpodetexto"/>
        <w:ind w:left="104" w:right="122"/>
        <w:rPr>
          <w:rFonts w:ascii="Verdana" w:hAnsi="Verdana"/>
        </w:rPr>
      </w:pPr>
    </w:p>
    <w:p w14:paraId="7F181F08" w14:textId="5FB4D99B" w:rsidR="00656C9C" w:rsidRPr="0000122C" w:rsidRDefault="00656C9C" w:rsidP="005A6600">
      <w:pPr>
        <w:pStyle w:val="Corpodetexto"/>
        <w:ind w:right="122"/>
        <w:jc w:val="both"/>
        <w:rPr>
          <w:rFonts w:ascii="Verdana" w:hAnsi="Verdana"/>
        </w:rPr>
      </w:pPr>
      <w:r w:rsidRPr="0000122C">
        <w:rPr>
          <w:rFonts w:ascii="Verdana" w:hAnsi="Verdana"/>
          <w:b/>
          <w:bCs/>
        </w:rPr>
        <w:t xml:space="preserve">Art. </w:t>
      </w:r>
      <w:r w:rsidR="005A6600" w:rsidRPr="0000122C">
        <w:rPr>
          <w:rFonts w:ascii="Verdana" w:hAnsi="Verdana"/>
          <w:b/>
          <w:bCs/>
        </w:rPr>
        <w:t>40</w:t>
      </w:r>
      <w:r w:rsidRPr="0000122C">
        <w:rPr>
          <w:rFonts w:ascii="Verdana" w:hAnsi="Verdana"/>
          <w:b/>
          <w:bCs/>
        </w:rPr>
        <w:t>.</w:t>
      </w:r>
      <w:r w:rsidRPr="0000122C">
        <w:rPr>
          <w:rFonts w:ascii="Verdana" w:hAnsi="Verdana"/>
        </w:rPr>
        <w:t xml:space="preserve"> Decorridos no mínimo 3 (três) anos da data da inumação em sepultura, poderá ocorrer a abertura da gaveta de sepultamento temporário e a trasladação dos restos cadavéricos.</w:t>
      </w:r>
    </w:p>
    <w:p w14:paraId="5B6B7A87" w14:textId="77777777" w:rsidR="00656C9C" w:rsidRPr="0000122C" w:rsidRDefault="00656C9C" w:rsidP="005A6600">
      <w:pPr>
        <w:pStyle w:val="Corpodetexto"/>
        <w:ind w:right="122"/>
        <w:jc w:val="both"/>
        <w:rPr>
          <w:rFonts w:ascii="Verdana" w:hAnsi="Verdana"/>
        </w:rPr>
      </w:pPr>
      <w:r w:rsidRPr="0000122C">
        <w:rPr>
          <w:rFonts w:ascii="Verdana" w:hAnsi="Verdana"/>
        </w:rPr>
        <w:t>§ 1º Competirá à administração do cemitério, através de equipe especifica para esse fim, proceder à trasladação dos restos cadavéricos para o ossuário.</w:t>
      </w:r>
    </w:p>
    <w:p w14:paraId="45487A5D" w14:textId="77777777" w:rsidR="00656C9C" w:rsidRPr="0000122C" w:rsidRDefault="00656C9C" w:rsidP="005A6600">
      <w:pPr>
        <w:pStyle w:val="Corpodetexto"/>
        <w:ind w:right="122"/>
        <w:jc w:val="both"/>
        <w:rPr>
          <w:rFonts w:ascii="Verdana" w:hAnsi="Verdana"/>
        </w:rPr>
      </w:pPr>
      <w:r w:rsidRPr="0000122C">
        <w:rPr>
          <w:rFonts w:ascii="Verdana" w:hAnsi="Verdana"/>
        </w:rPr>
        <w:t xml:space="preserve">§ 2º A trasladação antes do prazo previsto no </w:t>
      </w:r>
      <w:r w:rsidRPr="0000122C">
        <w:rPr>
          <w:rFonts w:ascii="Verdana" w:hAnsi="Verdana"/>
          <w:i/>
          <w:iCs/>
        </w:rPr>
        <w:t>caput</w:t>
      </w:r>
      <w:r w:rsidRPr="0000122C">
        <w:rPr>
          <w:rFonts w:ascii="Verdana" w:hAnsi="Verdana"/>
        </w:rPr>
        <w:t xml:space="preserve"> deste artigo, somente poderá ocorrer por determinação legal.</w:t>
      </w:r>
    </w:p>
    <w:p w14:paraId="088B1C27" w14:textId="77777777" w:rsidR="00656C9C" w:rsidRPr="0000122C" w:rsidRDefault="00656C9C" w:rsidP="005A6600">
      <w:pPr>
        <w:pStyle w:val="Corpodetexto"/>
        <w:ind w:right="122"/>
        <w:jc w:val="both"/>
        <w:rPr>
          <w:rFonts w:ascii="Verdana" w:hAnsi="Verdana"/>
        </w:rPr>
      </w:pPr>
      <w:r w:rsidRPr="0000122C">
        <w:rPr>
          <w:rFonts w:ascii="Verdana" w:hAnsi="Verdana"/>
        </w:rPr>
        <w:t>§ 3º A trasladação ocorrerá em data e hora previamente estabelecida e na presença do administrador do cemitério, que providenciará a respectiva abertura, o transporte da gaveta de sepultamento para sala de exumação e o novo sepultamento no ossuário, após o término das diligências.</w:t>
      </w:r>
    </w:p>
    <w:p w14:paraId="5BC3B9E4" w14:textId="03C048D5" w:rsidR="00656C9C" w:rsidRPr="0000122C" w:rsidRDefault="00656C9C" w:rsidP="005A6600">
      <w:pPr>
        <w:pStyle w:val="Corpodetexto"/>
        <w:ind w:right="122"/>
        <w:jc w:val="both"/>
        <w:rPr>
          <w:rFonts w:ascii="Verdana" w:hAnsi="Verdana"/>
        </w:rPr>
      </w:pPr>
      <w:r w:rsidRPr="0000122C">
        <w:rPr>
          <w:rFonts w:ascii="Verdana" w:hAnsi="Verdana"/>
          <w:b/>
          <w:bCs/>
        </w:rPr>
        <w:t xml:space="preserve">Art. </w:t>
      </w:r>
      <w:r w:rsidR="005A6600" w:rsidRPr="0000122C">
        <w:rPr>
          <w:rFonts w:ascii="Verdana" w:hAnsi="Verdana"/>
          <w:b/>
          <w:bCs/>
        </w:rPr>
        <w:t>41</w:t>
      </w:r>
      <w:r w:rsidRPr="0000122C">
        <w:rPr>
          <w:rFonts w:ascii="Verdana" w:hAnsi="Verdana"/>
          <w:b/>
          <w:bCs/>
        </w:rPr>
        <w:t>.</w:t>
      </w:r>
      <w:r w:rsidRPr="0000122C">
        <w:rPr>
          <w:rFonts w:ascii="Verdana" w:hAnsi="Verdana"/>
        </w:rPr>
        <w:t xml:space="preserve"> A trasladação dos restos cadavéricos para sepultamento no ossuário poderá ocorrer somente em dias úteis, no horário compreendido entre às 07 horas às 16 horas.</w:t>
      </w:r>
    </w:p>
    <w:p w14:paraId="7EBF42BB" w14:textId="07F2E863" w:rsidR="00656C9C" w:rsidRPr="0000122C" w:rsidRDefault="00656C9C" w:rsidP="005A6600">
      <w:pPr>
        <w:pStyle w:val="Corpodetexto"/>
        <w:ind w:right="122"/>
        <w:jc w:val="both"/>
        <w:rPr>
          <w:rFonts w:ascii="Verdana" w:hAnsi="Verdana"/>
        </w:rPr>
      </w:pPr>
      <w:r w:rsidRPr="0000122C">
        <w:rPr>
          <w:rFonts w:ascii="Verdana" w:hAnsi="Verdana"/>
          <w:b/>
          <w:bCs/>
        </w:rPr>
        <w:t xml:space="preserve">Art. </w:t>
      </w:r>
      <w:r w:rsidR="005A6600" w:rsidRPr="0000122C">
        <w:rPr>
          <w:rFonts w:ascii="Verdana" w:hAnsi="Verdana"/>
          <w:b/>
          <w:bCs/>
        </w:rPr>
        <w:t>42</w:t>
      </w:r>
      <w:r w:rsidRPr="0000122C">
        <w:rPr>
          <w:rFonts w:ascii="Verdana" w:hAnsi="Verdana"/>
          <w:b/>
          <w:bCs/>
        </w:rPr>
        <w:t>.</w:t>
      </w:r>
      <w:r w:rsidRPr="0000122C">
        <w:rPr>
          <w:rFonts w:ascii="Verdana" w:hAnsi="Verdana"/>
        </w:rPr>
        <w:t xml:space="preserve"> Todo o processo de trasladação para o ossuário deverá ocorrer no mesmo dia, não sendo autorizado que restos cadavéricos sejam mantidos na sala de exumação.</w:t>
      </w:r>
    </w:p>
    <w:p w14:paraId="0A6FF726" w14:textId="46C7586F" w:rsidR="00656C9C" w:rsidRPr="0000122C" w:rsidRDefault="00656C9C" w:rsidP="005A6600">
      <w:pPr>
        <w:pStyle w:val="Corpodetexto"/>
        <w:ind w:right="122"/>
        <w:jc w:val="both"/>
        <w:rPr>
          <w:rFonts w:ascii="Verdana" w:hAnsi="Verdana"/>
        </w:rPr>
      </w:pPr>
      <w:r w:rsidRPr="0000122C">
        <w:rPr>
          <w:rFonts w:ascii="Verdana" w:hAnsi="Verdana"/>
          <w:b/>
          <w:bCs/>
        </w:rPr>
        <w:t xml:space="preserve">Art. </w:t>
      </w:r>
      <w:r w:rsidR="005A6600" w:rsidRPr="0000122C">
        <w:rPr>
          <w:rFonts w:ascii="Verdana" w:hAnsi="Verdana"/>
          <w:b/>
          <w:bCs/>
        </w:rPr>
        <w:t>43</w:t>
      </w:r>
      <w:r w:rsidRPr="0000122C">
        <w:rPr>
          <w:rFonts w:ascii="Verdana" w:hAnsi="Verdana"/>
          <w:b/>
          <w:bCs/>
        </w:rPr>
        <w:t>.</w:t>
      </w:r>
      <w:r w:rsidRPr="0000122C">
        <w:rPr>
          <w:rFonts w:ascii="Verdana" w:hAnsi="Verdana"/>
        </w:rPr>
        <w:t xml:space="preserve"> Após o sepultamento dos restos cadavéricos no ossuário, competirá à administração do cemitério, comunicar de forma oficial aos familiares do de cujus, no prazo improrrogável de 5 (cinco) dias, sobre o a ocorrência do novo sepultamento.</w:t>
      </w:r>
    </w:p>
    <w:p w14:paraId="7B99DC31" w14:textId="77777777" w:rsidR="00656C9C" w:rsidRPr="0000122C" w:rsidRDefault="00656C9C" w:rsidP="00656C9C">
      <w:pPr>
        <w:widowControl w:val="0"/>
        <w:ind w:left="104" w:right="122"/>
        <w:rPr>
          <w:rFonts w:eastAsia="Arial" w:cs="Arial"/>
          <w:sz w:val="22"/>
          <w:lang w:bidi="en-US"/>
        </w:rPr>
      </w:pPr>
    </w:p>
    <w:p w14:paraId="58A14400" w14:textId="67A57469" w:rsidR="00656C9C" w:rsidRPr="0000122C" w:rsidRDefault="00656C9C" w:rsidP="00656C9C">
      <w:pPr>
        <w:widowControl w:val="0"/>
        <w:suppressAutoHyphens/>
        <w:autoSpaceDN w:val="0"/>
        <w:jc w:val="center"/>
        <w:textAlignment w:val="baseline"/>
        <w:rPr>
          <w:rFonts w:cs="Arial"/>
          <w:b/>
          <w:bCs/>
          <w:sz w:val="22"/>
        </w:rPr>
      </w:pPr>
      <w:bookmarkStart w:id="16" w:name="_Hlk129074674"/>
      <w:r w:rsidRPr="0000122C">
        <w:rPr>
          <w:rFonts w:cs="Arial"/>
          <w:b/>
          <w:bCs/>
          <w:sz w:val="22"/>
        </w:rPr>
        <w:t>CAPÍTULO</w:t>
      </w:r>
      <w:r w:rsidR="000C0D28" w:rsidRPr="0000122C">
        <w:rPr>
          <w:rFonts w:cs="Arial"/>
          <w:b/>
          <w:bCs/>
          <w:sz w:val="22"/>
        </w:rPr>
        <w:t xml:space="preserve"> </w:t>
      </w:r>
      <w:r w:rsidRPr="0000122C">
        <w:rPr>
          <w:rFonts w:cs="Arial"/>
          <w:b/>
          <w:bCs/>
          <w:sz w:val="22"/>
        </w:rPr>
        <w:t>XII</w:t>
      </w:r>
    </w:p>
    <w:p w14:paraId="3DBAAC1C" w14:textId="6BCC6133" w:rsidR="00656C9C" w:rsidRPr="0000122C" w:rsidRDefault="00656C9C" w:rsidP="00656C9C">
      <w:pPr>
        <w:widowControl w:val="0"/>
        <w:suppressAutoHyphens/>
        <w:autoSpaceDN w:val="0"/>
        <w:jc w:val="center"/>
        <w:textAlignment w:val="baseline"/>
        <w:rPr>
          <w:rFonts w:cs="Arial"/>
          <w:b/>
          <w:bCs/>
          <w:w w:val="95"/>
          <w:sz w:val="22"/>
        </w:rPr>
      </w:pPr>
      <w:r w:rsidRPr="0000122C">
        <w:rPr>
          <w:rFonts w:cs="Arial"/>
          <w:b/>
          <w:bCs/>
          <w:w w:val="95"/>
          <w:sz w:val="22"/>
        </w:rPr>
        <w:t>CEMITÉRIO</w:t>
      </w:r>
      <w:r w:rsidR="005A6600" w:rsidRPr="0000122C">
        <w:rPr>
          <w:rFonts w:cs="Arial"/>
          <w:b/>
          <w:bCs/>
          <w:w w:val="95"/>
          <w:sz w:val="22"/>
        </w:rPr>
        <w:t xml:space="preserve"> </w:t>
      </w:r>
      <w:r w:rsidRPr="0000122C">
        <w:rPr>
          <w:rFonts w:cs="Arial"/>
          <w:b/>
          <w:bCs/>
          <w:w w:val="95"/>
          <w:sz w:val="22"/>
        </w:rPr>
        <w:t>E</w:t>
      </w:r>
      <w:r w:rsidR="005A6600" w:rsidRPr="0000122C">
        <w:rPr>
          <w:rFonts w:cs="Arial"/>
          <w:b/>
          <w:bCs/>
          <w:w w:val="95"/>
          <w:sz w:val="22"/>
        </w:rPr>
        <w:t xml:space="preserve"> </w:t>
      </w:r>
      <w:r w:rsidRPr="0000122C">
        <w:rPr>
          <w:rFonts w:cs="Arial"/>
          <w:b/>
          <w:bCs/>
          <w:w w:val="95"/>
          <w:sz w:val="22"/>
        </w:rPr>
        <w:t>CREMATÓRIO</w:t>
      </w:r>
      <w:r w:rsidR="005A6600" w:rsidRPr="0000122C">
        <w:rPr>
          <w:rFonts w:cs="Arial"/>
          <w:b/>
          <w:bCs/>
          <w:w w:val="95"/>
          <w:sz w:val="22"/>
        </w:rPr>
        <w:t xml:space="preserve"> </w:t>
      </w:r>
      <w:r w:rsidRPr="0000122C">
        <w:rPr>
          <w:rFonts w:cs="Arial"/>
          <w:b/>
          <w:bCs/>
          <w:w w:val="95"/>
          <w:sz w:val="22"/>
        </w:rPr>
        <w:t>DE</w:t>
      </w:r>
      <w:r w:rsidR="005A6600" w:rsidRPr="0000122C">
        <w:rPr>
          <w:rFonts w:cs="Arial"/>
          <w:b/>
          <w:bCs/>
          <w:w w:val="95"/>
          <w:sz w:val="22"/>
        </w:rPr>
        <w:t xml:space="preserve"> </w:t>
      </w:r>
      <w:r w:rsidRPr="0000122C">
        <w:rPr>
          <w:rFonts w:cs="Arial"/>
          <w:b/>
          <w:bCs/>
          <w:w w:val="95"/>
          <w:sz w:val="22"/>
        </w:rPr>
        <w:t>ANIMAIS DOMÉSTICOS</w:t>
      </w:r>
      <w:r w:rsidR="005A6600" w:rsidRPr="0000122C">
        <w:rPr>
          <w:rFonts w:cs="Arial"/>
          <w:b/>
          <w:bCs/>
          <w:w w:val="95"/>
          <w:sz w:val="22"/>
        </w:rPr>
        <w:t xml:space="preserve"> </w:t>
      </w:r>
      <w:r w:rsidRPr="0000122C">
        <w:rPr>
          <w:rFonts w:cs="Arial"/>
          <w:b/>
          <w:bCs/>
          <w:w w:val="95"/>
          <w:sz w:val="22"/>
        </w:rPr>
        <w:t>DE</w:t>
      </w:r>
      <w:r w:rsidR="005A6600" w:rsidRPr="0000122C">
        <w:rPr>
          <w:rFonts w:cs="Arial"/>
          <w:b/>
          <w:bCs/>
          <w:w w:val="95"/>
          <w:sz w:val="22"/>
        </w:rPr>
        <w:t xml:space="preserve"> </w:t>
      </w:r>
      <w:r w:rsidRPr="0000122C">
        <w:rPr>
          <w:rFonts w:cs="Arial"/>
          <w:b/>
          <w:bCs/>
          <w:w w:val="95"/>
          <w:sz w:val="22"/>
        </w:rPr>
        <w:t>PEQUENO</w:t>
      </w:r>
      <w:r w:rsidR="005A6600" w:rsidRPr="0000122C">
        <w:rPr>
          <w:rFonts w:cs="Arial"/>
          <w:b/>
          <w:bCs/>
          <w:w w:val="95"/>
          <w:sz w:val="22"/>
        </w:rPr>
        <w:t xml:space="preserve"> </w:t>
      </w:r>
      <w:r w:rsidRPr="0000122C">
        <w:rPr>
          <w:rFonts w:cs="Arial"/>
          <w:b/>
          <w:bCs/>
          <w:w w:val="95"/>
          <w:sz w:val="22"/>
        </w:rPr>
        <w:t>E</w:t>
      </w:r>
      <w:r w:rsidR="005A6600" w:rsidRPr="0000122C">
        <w:rPr>
          <w:rFonts w:cs="Arial"/>
          <w:b/>
          <w:bCs/>
          <w:w w:val="95"/>
          <w:sz w:val="22"/>
        </w:rPr>
        <w:t xml:space="preserve"> </w:t>
      </w:r>
      <w:r w:rsidRPr="0000122C">
        <w:rPr>
          <w:rFonts w:cs="Arial"/>
          <w:b/>
          <w:bCs/>
          <w:w w:val="95"/>
          <w:sz w:val="22"/>
        </w:rPr>
        <w:t>MÉDIO</w:t>
      </w:r>
      <w:r w:rsidR="005A6600" w:rsidRPr="0000122C">
        <w:rPr>
          <w:rFonts w:cs="Arial"/>
          <w:b/>
          <w:bCs/>
          <w:w w:val="95"/>
          <w:sz w:val="22"/>
        </w:rPr>
        <w:t xml:space="preserve"> </w:t>
      </w:r>
      <w:r w:rsidRPr="0000122C">
        <w:rPr>
          <w:rFonts w:cs="Arial"/>
          <w:b/>
          <w:bCs/>
          <w:w w:val="95"/>
          <w:sz w:val="22"/>
        </w:rPr>
        <w:t>PORTE</w:t>
      </w:r>
    </w:p>
    <w:p w14:paraId="3D698E88" w14:textId="77777777" w:rsidR="00656C9C" w:rsidRPr="0000122C" w:rsidRDefault="00656C9C" w:rsidP="00656C9C">
      <w:pPr>
        <w:widowControl w:val="0"/>
        <w:suppressAutoHyphens/>
        <w:autoSpaceDN w:val="0"/>
        <w:jc w:val="center"/>
        <w:textAlignment w:val="baseline"/>
        <w:rPr>
          <w:rFonts w:cs="Arial"/>
          <w:b/>
          <w:bCs/>
          <w:w w:val="95"/>
          <w:sz w:val="22"/>
        </w:rPr>
      </w:pPr>
    </w:p>
    <w:p w14:paraId="158DC183" w14:textId="66DFC326" w:rsidR="00656C9C" w:rsidRPr="0000122C" w:rsidRDefault="00656C9C" w:rsidP="005A6600">
      <w:pPr>
        <w:pStyle w:val="Corpodetexto"/>
        <w:spacing w:before="1"/>
        <w:ind w:right="-1"/>
        <w:jc w:val="both"/>
        <w:rPr>
          <w:rFonts w:ascii="Verdana" w:hAnsi="Verdana" w:cs="Arial"/>
        </w:rPr>
      </w:pPr>
      <w:r w:rsidRPr="0000122C">
        <w:rPr>
          <w:rFonts w:ascii="Verdana" w:hAnsi="Verdana" w:cs="Arial"/>
          <w:b/>
          <w:bCs/>
          <w:w w:val="95"/>
        </w:rPr>
        <w:t>Art.</w:t>
      </w:r>
      <w:r w:rsidR="005A6600" w:rsidRPr="0000122C">
        <w:rPr>
          <w:rFonts w:ascii="Verdana" w:hAnsi="Verdana" w:cs="Arial"/>
          <w:b/>
          <w:bCs/>
          <w:w w:val="95"/>
        </w:rPr>
        <w:t xml:space="preserve"> 44</w:t>
      </w:r>
      <w:r w:rsidRPr="0000122C">
        <w:rPr>
          <w:rFonts w:ascii="Verdana" w:hAnsi="Verdana" w:cs="Arial"/>
          <w:b/>
          <w:bCs/>
          <w:w w:val="95"/>
        </w:rPr>
        <w:t>.</w:t>
      </w:r>
      <w:r w:rsidRPr="0000122C">
        <w:rPr>
          <w:rFonts w:ascii="Verdana" w:hAnsi="Verdana" w:cs="Arial"/>
          <w:spacing w:val="1"/>
          <w:w w:val="95"/>
        </w:rPr>
        <w:t xml:space="preserve"> A </w:t>
      </w:r>
      <w:r w:rsidRPr="0000122C">
        <w:rPr>
          <w:rFonts w:ascii="Verdana" w:hAnsi="Verdana" w:cs="Arial"/>
          <w:w w:val="95"/>
        </w:rPr>
        <w:t xml:space="preserve">Implantação de cemitério e de crematório de animais domésticos de pequeno e médio </w:t>
      </w:r>
      <w:r w:rsidRPr="0000122C">
        <w:rPr>
          <w:rFonts w:ascii="Verdana" w:hAnsi="Verdana" w:cs="Arial"/>
        </w:rPr>
        <w:t>porte poderá ser autorizada em conjunto com os cemitérios, na forma desta lei.</w:t>
      </w:r>
    </w:p>
    <w:p w14:paraId="7A458AB7" w14:textId="29A853E8" w:rsidR="00656C9C" w:rsidRPr="0000122C" w:rsidRDefault="00656C9C" w:rsidP="005A6600">
      <w:pPr>
        <w:pStyle w:val="Corpodetexto"/>
        <w:ind w:right="-1"/>
        <w:jc w:val="both"/>
        <w:rPr>
          <w:rFonts w:ascii="Verdana" w:hAnsi="Verdana" w:cs="Arial"/>
        </w:rPr>
      </w:pPr>
      <w:r w:rsidRPr="0000122C">
        <w:rPr>
          <w:rFonts w:ascii="Verdana" w:hAnsi="Verdana" w:cs="Arial"/>
          <w:w w:val="95"/>
        </w:rPr>
        <w:t>§ 1º</w:t>
      </w:r>
      <w:r w:rsidR="000C0D28" w:rsidRPr="0000122C">
        <w:rPr>
          <w:rFonts w:ascii="Verdana" w:hAnsi="Verdana" w:cs="Arial"/>
          <w:w w:val="95"/>
        </w:rPr>
        <w:t>.</w:t>
      </w:r>
      <w:r w:rsidRPr="0000122C">
        <w:rPr>
          <w:rFonts w:ascii="Verdana" w:hAnsi="Verdana" w:cs="Arial"/>
          <w:w w:val="95"/>
        </w:rPr>
        <w:t xml:space="preserve"> Entende-se por animais domésticos de pequeno e médio porte aqueles que não excedam 1,50 m (uma vírgula cinquenta metros) de</w:t>
      </w:r>
      <w:r w:rsidR="000C0D28" w:rsidRPr="0000122C">
        <w:rPr>
          <w:rFonts w:ascii="Verdana" w:hAnsi="Verdana" w:cs="Arial"/>
          <w:w w:val="95"/>
        </w:rPr>
        <w:t xml:space="preserve"> </w:t>
      </w:r>
      <w:r w:rsidRPr="0000122C">
        <w:rPr>
          <w:rFonts w:ascii="Verdana" w:hAnsi="Verdana" w:cs="Arial"/>
        </w:rPr>
        <w:t>comprimento</w:t>
      </w:r>
      <w:r w:rsidR="000C0D28" w:rsidRPr="0000122C">
        <w:rPr>
          <w:rFonts w:ascii="Verdana" w:hAnsi="Verdana" w:cs="Arial"/>
        </w:rPr>
        <w:t xml:space="preserve"> </w:t>
      </w:r>
      <w:r w:rsidRPr="0000122C">
        <w:rPr>
          <w:rFonts w:ascii="Verdana" w:hAnsi="Verdana" w:cs="Arial"/>
        </w:rPr>
        <w:t>por</w:t>
      </w:r>
      <w:r w:rsidR="000C0D28" w:rsidRPr="0000122C">
        <w:rPr>
          <w:rFonts w:ascii="Verdana" w:hAnsi="Verdana" w:cs="Arial"/>
        </w:rPr>
        <w:t xml:space="preserve"> </w:t>
      </w:r>
      <w:r w:rsidRPr="0000122C">
        <w:rPr>
          <w:rFonts w:ascii="Verdana" w:hAnsi="Verdana" w:cs="Arial"/>
        </w:rPr>
        <w:t>1,00</w:t>
      </w:r>
      <w:r w:rsidR="000C0D28" w:rsidRPr="0000122C">
        <w:rPr>
          <w:rFonts w:ascii="Verdana" w:hAnsi="Verdana" w:cs="Arial"/>
        </w:rPr>
        <w:t xml:space="preserve"> </w:t>
      </w:r>
      <w:r w:rsidRPr="0000122C">
        <w:rPr>
          <w:rFonts w:ascii="Verdana" w:hAnsi="Verdana" w:cs="Arial"/>
        </w:rPr>
        <w:t>m</w:t>
      </w:r>
      <w:r w:rsidR="000C0D28" w:rsidRPr="0000122C">
        <w:rPr>
          <w:rFonts w:ascii="Verdana" w:hAnsi="Verdana" w:cs="Arial"/>
        </w:rPr>
        <w:t xml:space="preserve"> </w:t>
      </w:r>
      <w:r w:rsidRPr="0000122C">
        <w:rPr>
          <w:rFonts w:ascii="Verdana" w:hAnsi="Verdana" w:cs="Arial"/>
        </w:rPr>
        <w:t>(um</w:t>
      </w:r>
      <w:r w:rsidR="000C0D28" w:rsidRPr="0000122C">
        <w:rPr>
          <w:rFonts w:ascii="Verdana" w:hAnsi="Verdana" w:cs="Arial"/>
        </w:rPr>
        <w:t xml:space="preserve"> </w:t>
      </w:r>
      <w:r w:rsidRPr="0000122C">
        <w:rPr>
          <w:rFonts w:ascii="Verdana" w:hAnsi="Verdana" w:cs="Arial"/>
        </w:rPr>
        <w:t>metro)</w:t>
      </w:r>
      <w:r w:rsidR="000C0D28" w:rsidRPr="0000122C">
        <w:rPr>
          <w:rFonts w:ascii="Verdana" w:hAnsi="Verdana" w:cs="Arial"/>
        </w:rPr>
        <w:t xml:space="preserve"> </w:t>
      </w:r>
      <w:r w:rsidRPr="0000122C">
        <w:rPr>
          <w:rFonts w:ascii="Verdana" w:hAnsi="Verdana" w:cs="Arial"/>
        </w:rPr>
        <w:t>de</w:t>
      </w:r>
      <w:r w:rsidR="000C0D28" w:rsidRPr="0000122C">
        <w:rPr>
          <w:rFonts w:ascii="Verdana" w:hAnsi="Verdana" w:cs="Arial"/>
        </w:rPr>
        <w:t xml:space="preserve"> </w:t>
      </w:r>
      <w:r w:rsidRPr="0000122C">
        <w:rPr>
          <w:rFonts w:ascii="Verdana" w:hAnsi="Verdana" w:cs="Arial"/>
        </w:rPr>
        <w:t>altura.</w:t>
      </w:r>
    </w:p>
    <w:p w14:paraId="58E77D4C" w14:textId="39A7A49A" w:rsidR="00656C9C" w:rsidRPr="0000122C" w:rsidRDefault="00656C9C" w:rsidP="005A6600">
      <w:pPr>
        <w:pStyle w:val="Corpodetexto"/>
        <w:ind w:right="-1"/>
        <w:jc w:val="both"/>
        <w:rPr>
          <w:rFonts w:ascii="Verdana" w:hAnsi="Verdana" w:cs="Arial"/>
          <w:w w:val="95"/>
        </w:rPr>
      </w:pPr>
      <w:r w:rsidRPr="0000122C">
        <w:rPr>
          <w:rFonts w:ascii="Verdana" w:hAnsi="Verdana" w:cs="Arial"/>
          <w:w w:val="95"/>
        </w:rPr>
        <w:t>§ 2º</w:t>
      </w:r>
      <w:r w:rsidR="000C0D28" w:rsidRPr="0000122C">
        <w:rPr>
          <w:rFonts w:ascii="Verdana" w:hAnsi="Verdana" w:cs="Arial"/>
          <w:w w:val="95"/>
        </w:rPr>
        <w:t>.</w:t>
      </w:r>
      <w:r w:rsidRPr="0000122C">
        <w:rPr>
          <w:rFonts w:ascii="Verdana" w:hAnsi="Verdana" w:cs="Arial"/>
          <w:w w:val="95"/>
        </w:rPr>
        <w:t xml:space="preserve"> Os animais poderão ser sepultados ou cremados, sendo que no caso de sepultados, a inumação será feita em jazigos ou lóculos. </w:t>
      </w:r>
    </w:p>
    <w:p w14:paraId="43BEBF53" w14:textId="30D7B0AB" w:rsidR="00656C9C" w:rsidRPr="0000122C" w:rsidRDefault="00656C9C" w:rsidP="005A6600">
      <w:pPr>
        <w:pStyle w:val="Corpodetexto"/>
        <w:ind w:right="-1"/>
        <w:jc w:val="both"/>
        <w:rPr>
          <w:rFonts w:ascii="Verdana" w:hAnsi="Verdana" w:cs="Arial"/>
          <w:w w:val="95"/>
        </w:rPr>
      </w:pPr>
      <w:r w:rsidRPr="0000122C">
        <w:rPr>
          <w:rFonts w:ascii="Verdana" w:hAnsi="Verdana" w:cs="Arial"/>
          <w:w w:val="95"/>
        </w:rPr>
        <w:lastRenderedPageBreak/>
        <w:t>§</w:t>
      </w:r>
      <w:r w:rsidR="000C0D28" w:rsidRPr="0000122C">
        <w:rPr>
          <w:rFonts w:ascii="Verdana" w:hAnsi="Verdana" w:cs="Arial"/>
          <w:w w:val="95"/>
        </w:rPr>
        <w:t xml:space="preserve"> </w:t>
      </w:r>
      <w:r w:rsidRPr="0000122C">
        <w:rPr>
          <w:rFonts w:ascii="Verdana" w:hAnsi="Verdana" w:cs="Arial"/>
          <w:w w:val="95"/>
        </w:rPr>
        <w:t>3º</w:t>
      </w:r>
      <w:r w:rsidR="000C0D28" w:rsidRPr="0000122C">
        <w:rPr>
          <w:rFonts w:ascii="Verdana" w:hAnsi="Verdana" w:cs="Arial"/>
          <w:w w:val="95"/>
        </w:rPr>
        <w:t>.</w:t>
      </w:r>
      <w:r w:rsidRPr="0000122C">
        <w:rPr>
          <w:rFonts w:ascii="Verdana" w:hAnsi="Verdana" w:cs="Arial"/>
          <w:w w:val="95"/>
        </w:rPr>
        <w:t xml:space="preserve"> A área destinada ao sepultamento de animais domésticos deverá ser separada da área de sepultamento dos humanos por elemento vertical edificado ou “cerca viva” delimitando a referida área, com sua respectiva identificação. </w:t>
      </w:r>
    </w:p>
    <w:p w14:paraId="07BEB084" w14:textId="77BB4DD2" w:rsidR="00656C9C" w:rsidRPr="0000122C" w:rsidRDefault="00656C9C" w:rsidP="005A6600">
      <w:pPr>
        <w:pStyle w:val="Corpodetexto"/>
        <w:ind w:right="-1"/>
        <w:jc w:val="both"/>
        <w:rPr>
          <w:rFonts w:ascii="Verdana" w:hAnsi="Verdana" w:cs="Arial"/>
        </w:rPr>
      </w:pPr>
      <w:r w:rsidRPr="0000122C">
        <w:rPr>
          <w:rFonts w:ascii="Verdana" w:hAnsi="Verdana" w:cs="Arial"/>
          <w:w w:val="95"/>
        </w:rPr>
        <w:t>§</w:t>
      </w:r>
      <w:r w:rsidR="000C0D28" w:rsidRPr="0000122C">
        <w:rPr>
          <w:rFonts w:ascii="Verdana" w:hAnsi="Verdana" w:cs="Arial"/>
          <w:w w:val="95"/>
        </w:rPr>
        <w:t xml:space="preserve"> </w:t>
      </w:r>
      <w:r w:rsidRPr="0000122C">
        <w:rPr>
          <w:rFonts w:ascii="Verdana" w:hAnsi="Verdana" w:cs="Arial"/>
          <w:w w:val="95"/>
        </w:rPr>
        <w:t>4º</w:t>
      </w:r>
      <w:r w:rsidR="000C0D28" w:rsidRPr="0000122C">
        <w:rPr>
          <w:rFonts w:ascii="Verdana" w:hAnsi="Verdana" w:cs="Arial"/>
          <w:w w:val="95"/>
        </w:rPr>
        <w:t>.</w:t>
      </w:r>
      <w:r w:rsidRPr="0000122C">
        <w:rPr>
          <w:rFonts w:ascii="Verdana" w:hAnsi="Verdana" w:cs="Arial"/>
          <w:w w:val="95"/>
        </w:rPr>
        <w:t xml:space="preserve"> Fica </w:t>
      </w:r>
      <w:r w:rsidRPr="0000122C">
        <w:rPr>
          <w:rFonts w:ascii="Verdana" w:hAnsi="Verdana" w:cs="Arial"/>
        </w:rPr>
        <w:t>expressamente</w:t>
      </w:r>
      <w:r w:rsidR="000C0D28" w:rsidRPr="0000122C">
        <w:rPr>
          <w:rFonts w:ascii="Verdana" w:hAnsi="Verdana" w:cs="Arial"/>
        </w:rPr>
        <w:t xml:space="preserve"> </w:t>
      </w:r>
      <w:r w:rsidRPr="0000122C">
        <w:rPr>
          <w:rFonts w:ascii="Verdana" w:hAnsi="Verdana" w:cs="Arial"/>
        </w:rPr>
        <w:t>proibido</w:t>
      </w:r>
      <w:r w:rsidR="000C0D28" w:rsidRPr="0000122C">
        <w:rPr>
          <w:rFonts w:ascii="Verdana" w:hAnsi="Verdana" w:cs="Arial"/>
        </w:rPr>
        <w:t xml:space="preserve"> </w:t>
      </w:r>
      <w:r w:rsidRPr="0000122C">
        <w:rPr>
          <w:rFonts w:ascii="Verdana" w:hAnsi="Verdana" w:cs="Arial"/>
        </w:rPr>
        <w:t>a</w:t>
      </w:r>
      <w:r w:rsidR="000C0D28" w:rsidRPr="0000122C">
        <w:rPr>
          <w:rFonts w:ascii="Verdana" w:hAnsi="Verdana" w:cs="Arial"/>
        </w:rPr>
        <w:t xml:space="preserve"> </w:t>
      </w:r>
      <w:r w:rsidRPr="0000122C">
        <w:rPr>
          <w:rFonts w:ascii="Verdana" w:hAnsi="Verdana" w:cs="Arial"/>
        </w:rPr>
        <w:t>utilização</w:t>
      </w:r>
      <w:r w:rsidR="000C0D28" w:rsidRPr="0000122C">
        <w:rPr>
          <w:rFonts w:ascii="Verdana" w:hAnsi="Verdana" w:cs="Arial"/>
        </w:rPr>
        <w:t xml:space="preserve"> </w:t>
      </w:r>
      <w:r w:rsidRPr="0000122C">
        <w:rPr>
          <w:rFonts w:ascii="Verdana" w:hAnsi="Verdana" w:cs="Arial"/>
        </w:rPr>
        <w:t>da</w:t>
      </w:r>
      <w:r w:rsidR="000C0D28" w:rsidRPr="0000122C">
        <w:rPr>
          <w:rFonts w:ascii="Verdana" w:hAnsi="Verdana" w:cs="Arial"/>
        </w:rPr>
        <w:t xml:space="preserve"> </w:t>
      </w:r>
      <w:r w:rsidRPr="0000122C">
        <w:rPr>
          <w:rFonts w:ascii="Verdana" w:hAnsi="Verdana" w:cs="Arial"/>
        </w:rPr>
        <w:t xml:space="preserve">área </w:t>
      </w:r>
      <w:r w:rsidRPr="0000122C">
        <w:rPr>
          <w:rFonts w:ascii="Verdana" w:hAnsi="Verdana" w:cs="Arial"/>
          <w:w w:val="95"/>
        </w:rPr>
        <w:t xml:space="preserve">destinada ao sepultamento de animais domésticos </w:t>
      </w:r>
      <w:r w:rsidRPr="0000122C">
        <w:rPr>
          <w:rFonts w:ascii="Verdana" w:hAnsi="Verdana" w:cs="Arial"/>
          <w:spacing w:val="-11"/>
        </w:rPr>
        <w:t xml:space="preserve">ou o mesmo forno de cremação, </w:t>
      </w:r>
      <w:r w:rsidRPr="0000122C">
        <w:rPr>
          <w:rFonts w:ascii="Verdana" w:hAnsi="Verdana" w:cs="Arial"/>
        </w:rPr>
        <w:t>para</w:t>
      </w:r>
      <w:r w:rsidR="000C0D28" w:rsidRPr="0000122C">
        <w:rPr>
          <w:rFonts w:ascii="Verdana" w:hAnsi="Verdana" w:cs="Arial"/>
        </w:rPr>
        <w:t xml:space="preserve"> </w:t>
      </w:r>
      <w:r w:rsidRPr="0000122C">
        <w:rPr>
          <w:rFonts w:ascii="Verdana" w:hAnsi="Verdana" w:cs="Arial"/>
        </w:rPr>
        <w:t>animais</w:t>
      </w:r>
      <w:r w:rsidR="000C0D28" w:rsidRPr="0000122C">
        <w:rPr>
          <w:rFonts w:ascii="Verdana" w:hAnsi="Verdana" w:cs="Arial"/>
        </w:rPr>
        <w:t xml:space="preserve"> </w:t>
      </w:r>
      <w:r w:rsidRPr="0000122C">
        <w:rPr>
          <w:rFonts w:ascii="Verdana" w:hAnsi="Verdana" w:cs="Arial"/>
        </w:rPr>
        <w:t>de</w:t>
      </w:r>
      <w:r w:rsidR="000C0D28" w:rsidRPr="0000122C">
        <w:rPr>
          <w:rFonts w:ascii="Verdana" w:hAnsi="Verdana" w:cs="Arial"/>
        </w:rPr>
        <w:t xml:space="preserve"> </w:t>
      </w:r>
      <w:r w:rsidRPr="0000122C">
        <w:rPr>
          <w:rFonts w:ascii="Verdana" w:hAnsi="Verdana" w:cs="Arial"/>
        </w:rPr>
        <w:t>grande</w:t>
      </w:r>
      <w:r w:rsidR="000C0D28" w:rsidRPr="0000122C">
        <w:rPr>
          <w:rFonts w:ascii="Verdana" w:hAnsi="Verdana" w:cs="Arial"/>
        </w:rPr>
        <w:t xml:space="preserve"> </w:t>
      </w:r>
      <w:r w:rsidRPr="0000122C">
        <w:rPr>
          <w:rFonts w:ascii="Verdana" w:hAnsi="Verdana" w:cs="Arial"/>
        </w:rPr>
        <w:t>porte</w:t>
      </w:r>
      <w:r w:rsidR="000C0D28" w:rsidRPr="0000122C">
        <w:rPr>
          <w:rFonts w:ascii="Verdana" w:hAnsi="Verdana" w:cs="Arial"/>
        </w:rPr>
        <w:t xml:space="preserve"> </w:t>
      </w:r>
      <w:r w:rsidRPr="0000122C">
        <w:rPr>
          <w:rFonts w:ascii="Verdana" w:hAnsi="Verdana" w:cs="Arial"/>
        </w:rPr>
        <w:t>e</w:t>
      </w:r>
      <w:r w:rsidR="000C0D28" w:rsidRPr="0000122C">
        <w:rPr>
          <w:rFonts w:ascii="Verdana" w:hAnsi="Verdana" w:cs="Arial"/>
        </w:rPr>
        <w:t xml:space="preserve"> </w:t>
      </w:r>
      <w:r w:rsidRPr="0000122C">
        <w:rPr>
          <w:rFonts w:ascii="Verdana" w:hAnsi="Verdana" w:cs="Arial"/>
        </w:rPr>
        <w:t>seres</w:t>
      </w:r>
      <w:r w:rsidR="000C0D28" w:rsidRPr="0000122C">
        <w:rPr>
          <w:rFonts w:ascii="Verdana" w:hAnsi="Verdana" w:cs="Arial"/>
        </w:rPr>
        <w:t xml:space="preserve"> </w:t>
      </w:r>
      <w:r w:rsidRPr="0000122C">
        <w:rPr>
          <w:rFonts w:ascii="Verdana" w:hAnsi="Verdana" w:cs="Arial"/>
        </w:rPr>
        <w:t>humanos.</w:t>
      </w:r>
    </w:p>
    <w:p w14:paraId="398677DE" w14:textId="6D19EEBF" w:rsidR="00656C9C" w:rsidRPr="0000122C" w:rsidRDefault="00656C9C" w:rsidP="005A6600">
      <w:pPr>
        <w:pStyle w:val="Corpodetexto"/>
        <w:jc w:val="both"/>
        <w:rPr>
          <w:rFonts w:ascii="Verdana" w:hAnsi="Verdana" w:cs="Arial"/>
        </w:rPr>
      </w:pPr>
      <w:r w:rsidRPr="0000122C">
        <w:rPr>
          <w:rFonts w:ascii="Verdana" w:hAnsi="Verdana" w:cs="Arial"/>
          <w:b/>
          <w:bCs/>
          <w:w w:val="95"/>
        </w:rPr>
        <w:t>Art.</w:t>
      </w:r>
      <w:r w:rsidR="000C0D28" w:rsidRPr="0000122C">
        <w:rPr>
          <w:rFonts w:ascii="Verdana" w:hAnsi="Verdana" w:cs="Arial"/>
          <w:b/>
          <w:bCs/>
          <w:w w:val="95"/>
        </w:rPr>
        <w:t xml:space="preserve"> 4</w:t>
      </w:r>
      <w:r w:rsidRPr="0000122C">
        <w:rPr>
          <w:rFonts w:ascii="Verdana" w:hAnsi="Verdana" w:cs="Arial"/>
          <w:b/>
          <w:bCs/>
          <w:spacing w:val="1"/>
          <w:w w:val="95"/>
        </w:rPr>
        <w:t>5.</w:t>
      </w:r>
      <w:r w:rsidRPr="0000122C">
        <w:rPr>
          <w:rFonts w:ascii="Verdana" w:hAnsi="Verdana" w:cs="Arial"/>
          <w:spacing w:val="1"/>
          <w:w w:val="95"/>
        </w:rPr>
        <w:t xml:space="preserve"> Será observado no que couber, o a</w:t>
      </w:r>
      <w:r w:rsidR="005A6600" w:rsidRPr="0000122C">
        <w:rPr>
          <w:rFonts w:ascii="Verdana" w:hAnsi="Verdana" w:cs="Arial"/>
          <w:spacing w:val="1"/>
          <w:w w:val="95"/>
        </w:rPr>
        <w:t>r</w:t>
      </w:r>
      <w:r w:rsidRPr="0000122C">
        <w:rPr>
          <w:rFonts w:ascii="Verdana" w:hAnsi="Verdana" w:cs="Arial"/>
          <w:spacing w:val="1"/>
          <w:w w:val="95"/>
        </w:rPr>
        <w:t>t. 7</w:t>
      </w:r>
      <w:r w:rsidR="005A6600" w:rsidRPr="0000122C">
        <w:rPr>
          <w:rFonts w:ascii="Verdana" w:hAnsi="Verdana" w:cs="Arial"/>
          <w:spacing w:val="1"/>
          <w:w w:val="95"/>
        </w:rPr>
        <w:t>º</w:t>
      </w:r>
      <w:r w:rsidRPr="0000122C">
        <w:rPr>
          <w:rFonts w:ascii="Verdana" w:hAnsi="Verdana" w:cs="Arial"/>
          <w:spacing w:val="1"/>
          <w:w w:val="95"/>
        </w:rPr>
        <w:t xml:space="preserve"> desta lei.</w:t>
      </w:r>
    </w:p>
    <w:p w14:paraId="76B15729" w14:textId="77777777" w:rsidR="00656C9C" w:rsidRPr="0000122C" w:rsidRDefault="00656C9C" w:rsidP="005A6600">
      <w:pPr>
        <w:shd w:val="clear" w:color="auto" w:fill="FFFFFF"/>
        <w:rPr>
          <w:b/>
          <w:bCs/>
          <w:sz w:val="22"/>
        </w:rPr>
      </w:pPr>
    </w:p>
    <w:p w14:paraId="0C69C618" w14:textId="77777777" w:rsidR="00656C9C" w:rsidRPr="0000122C" w:rsidRDefault="00656C9C" w:rsidP="00656C9C">
      <w:pPr>
        <w:shd w:val="clear" w:color="auto" w:fill="FFFFFF"/>
        <w:jc w:val="center"/>
        <w:rPr>
          <w:b/>
          <w:bCs/>
          <w:sz w:val="22"/>
        </w:rPr>
      </w:pPr>
      <w:r w:rsidRPr="0000122C">
        <w:rPr>
          <w:b/>
          <w:bCs/>
          <w:sz w:val="22"/>
        </w:rPr>
        <w:t>CAPÍTULO XIII</w:t>
      </w:r>
      <w:r w:rsidRPr="0000122C">
        <w:rPr>
          <w:b/>
          <w:bCs/>
          <w:sz w:val="22"/>
        </w:rPr>
        <w:br/>
        <w:t>DAS DISPOSIÇÕES FINAIS</w:t>
      </w:r>
    </w:p>
    <w:p w14:paraId="50E1467B" w14:textId="77777777" w:rsidR="00656C9C" w:rsidRPr="0000122C" w:rsidRDefault="00656C9C" w:rsidP="00656C9C">
      <w:pPr>
        <w:shd w:val="clear" w:color="auto" w:fill="FFFFFF"/>
        <w:jc w:val="center"/>
        <w:rPr>
          <w:rFonts w:cs="Calibri"/>
          <w:b/>
          <w:bCs/>
          <w:sz w:val="22"/>
          <w:shd w:val="clear" w:color="auto" w:fill="FFFFFF"/>
        </w:rPr>
      </w:pPr>
    </w:p>
    <w:bookmarkEnd w:id="16"/>
    <w:p w14:paraId="6D59CCA0" w14:textId="77777777" w:rsidR="00656C9C" w:rsidRPr="0000122C" w:rsidRDefault="00656C9C" w:rsidP="00656C9C">
      <w:pPr>
        <w:shd w:val="clear" w:color="auto" w:fill="FFFFFF"/>
        <w:rPr>
          <w:rFonts w:cs="Calibri"/>
          <w:b/>
          <w:bCs/>
          <w:sz w:val="22"/>
          <w:shd w:val="clear" w:color="auto" w:fill="FFFFFF"/>
        </w:rPr>
      </w:pPr>
    </w:p>
    <w:p w14:paraId="14EBC7E8" w14:textId="37EDD0A1" w:rsidR="00656C9C" w:rsidRPr="0000122C" w:rsidRDefault="00656C9C" w:rsidP="000C0D28">
      <w:pPr>
        <w:shd w:val="clear" w:color="auto" w:fill="FFFFFF"/>
        <w:rPr>
          <w:rFonts w:cs="Calibri"/>
          <w:sz w:val="22"/>
          <w:shd w:val="clear" w:color="auto" w:fill="FFFFFF"/>
        </w:rPr>
      </w:pPr>
      <w:r w:rsidRPr="0000122C">
        <w:rPr>
          <w:rFonts w:eastAsia="Times New Roman" w:cs="Calibri"/>
          <w:b/>
          <w:bCs/>
          <w:sz w:val="22"/>
          <w:lang w:eastAsia="pt-BR"/>
        </w:rPr>
        <w:t xml:space="preserve">Art. </w:t>
      </w:r>
      <w:r w:rsidR="000C0D28" w:rsidRPr="0000122C">
        <w:rPr>
          <w:rFonts w:eastAsia="Times New Roman" w:cs="Calibri"/>
          <w:b/>
          <w:bCs/>
          <w:sz w:val="22"/>
          <w:lang w:eastAsia="pt-BR"/>
        </w:rPr>
        <w:t>46</w:t>
      </w:r>
      <w:r w:rsidRPr="0000122C">
        <w:rPr>
          <w:rFonts w:eastAsia="Times New Roman" w:cs="Calibri"/>
          <w:b/>
          <w:bCs/>
          <w:sz w:val="22"/>
          <w:lang w:eastAsia="pt-BR"/>
        </w:rPr>
        <w:t xml:space="preserve">. </w:t>
      </w:r>
      <w:r w:rsidRPr="0000122C">
        <w:rPr>
          <w:rFonts w:cs="Calibri"/>
          <w:sz w:val="22"/>
          <w:shd w:val="clear" w:color="auto" w:fill="FFFFFF"/>
        </w:rPr>
        <w:t>É vedado criar restrições ao sepultamento, inumação ou deixar de firmar qualquer contrato com fundamento em crença religiosa, por discriminação de raça, sexo, cor, condição social ou econômica ou por convicções políticas.</w:t>
      </w:r>
    </w:p>
    <w:p w14:paraId="3460D3D7" w14:textId="77777777" w:rsidR="00656C9C" w:rsidRPr="0000122C" w:rsidRDefault="00656C9C" w:rsidP="000C0D28">
      <w:pPr>
        <w:shd w:val="clear" w:color="auto" w:fill="FFFFFF"/>
        <w:rPr>
          <w:rFonts w:cs="Calibri"/>
          <w:sz w:val="22"/>
          <w:shd w:val="clear" w:color="auto" w:fill="FFFFFF"/>
        </w:rPr>
      </w:pPr>
    </w:p>
    <w:p w14:paraId="01ABC0AB" w14:textId="27EFD11F" w:rsidR="00656C9C" w:rsidRPr="0000122C" w:rsidRDefault="00656C9C" w:rsidP="000C0D28">
      <w:pPr>
        <w:shd w:val="clear" w:color="auto" w:fill="FFFFFF"/>
        <w:rPr>
          <w:rFonts w:cs="Calibri"/>
          <w:sz w:val="22"/>
          <w:shd w:val="clear" w:color="auto" w:fill="FFFFFF"/>
        </w:rPr>
      </w:pPr>
      <w:r w:rsidRPr="0000122C">
        <w:rPr>
          <w:rFonts w:eastAsia="Times New Roman" w:cs="Calibri"/>
          <w:b/>
          <w:bCs/>
          <w:sz w:val="22"/>
          <w:lang w:eastAsia="pt-BR"/>
        </w:rPr>
        <w:t xml:space="preserve">Art. </w:t>
      </w:r>
      <w:r w:rsidR="000C0D28" w:rsidRPr="0000122C">
        <w:rPr>
          <w:rFonts w:eastAsia="Times New Roman" w:cs="Calibri"/>
          <w:b/>
          <w:bCs/>
          <w:sz w:val="22"/>
          <w:lang w:eastAsia="pt-BR"/>
        </w:rPr>
        <w:t>47</w:t>
      </w:r>
      <w:r w:rsidRPr="0000122C">
        <w:rPr>
          <w:rFonts w:eastAsia="Times New Roman" w:cs="Calibri"/>
          <w:b/>
          <w:bCs/>
          <w:sz w:val="22"/>
          <w:lang w:eastAsia="pt-BR"/>
        </w:rPr>
        <w:t>.</w:t>
      </w:r>
      <w:r w:rsidRPr="0000122C">
        <w:rPr>
          <w:rFonts w:cs="Calibri"/>
          <w:sz w:val="22"/>
          <w:shd w:val="clear" w:color="auto" w:fill="FFFFFF"/>
        </w:rPr>
        <w:t xml:space="preserve"> O valor da cessão de uso, assim como dos demais serviços serão </w:t>
      </w:r>
      <w:r w:rsidR="000C0D28" w:rsidRPr="0000122C">
        <w:rPr>
          <w:rFonts w:cs="Calibri"/>
          <w:sz w:val="22"/>
          <w:shd w:val="clear" w:color="auto" w:fill="FFFFFF"/>
        </w:rPr>
        <w:t>os previstos no Código Tributário do Município e legislação correlata</w:t>
      </w:r>
      <w:r w:rsidRPr="0000122C">
        <w:rPr>
          <w:rFonts w:cs="Calibri"/>
          <w:sz w:val="22"/>
          <w:shd w:val="clear" w:color="auto" w:fill="FFFFFF"/>
        </w:rPr>
        <w:t>.</w:t>
      </w:r>
    </w:p>
    <w:p w14:paraId="350B0044" w14:textId="77777777" w:rsidR="00656C9C" w:rsidRPr="0000122C" w:rsidRDefault="00656C9C" w:rsidP="000C0D28">
      <w:pPr>
        <w:shd w:val="clear" w:color="auto" w:fill="FFFFFF"/>
        <w:rPr>
          <w:rFonts w:cs="Calibri"/>
          <w:sz w:val="22"/>
          <w:shd w:val="clear" w:color="auto" w:fill="FFFFFF"/>
        </w:rPr>
      </w:pPr>
    </w:p>
    <w:p w14:paraId="021607A0" w14:textId="4323F0FE" w:rsidR="00656C9C" w:rsidRPr="0000122C" w:rsidRDefault="00656C9C" w:rsidP="000C0D28">
      <w:pPr>
        <w:pStyle w:val="Corpodetexto"/>
        <w:spacing w:after="0"/>
        <w:ind w:right="180"/>
        <w:jc w:val="both"/>
        <w:rPr>
          <w:rFonts w:ascii="Verdana" w:hAnsi="Verdana"/>
        </w:rPr>
      </w:pPr>
      <w:r w:rsidRPr="0000122C">
        <w:rPr>
          <w:rFonts w:ascii="Verdana" w:eastAsia="Times New Roman" w:hAnsi="Verdana" w:cs="Calibri"/>
          <w:b/>
          <w:bCs/>
          <w:lang w:eastAsia="pt-BR"/>
        </w:rPr>
        <w:t xml:space="preserve">Art. </w:t>
      </w:r>
      <w:r w:rsidR="000C0D28" w:rsidRPr="0000122C">
        <w:rPr>
          <w:rFonts w:ascii="Verdana" w:eastAsia="Times New Roman" w:hAnsi="Verdana" w:cs="Calibri"/>
          <w:b/>
          <w:bCs/>
          <w:lang w:eastAsia="pt-BR"/>
        </w:rPr>
        <w:t>48</w:t>
      </w:r>
      <w:r w:rsidRPr="0000122C">
        <w:rPr>
          <w:rFonts w:ascii="Verdana" w:eastAsia="Times New Roman" w:hAnsi="Verdana" w:cs="Calibri"/>
          <w:b/>
          <w:bCs/>
          <w:lang w:eastAsia="pt-BR"/>
        </w:rPr>
        <w:t>.</w:t>
      </w:r>
      <w:r w:rsidRPr="0000122C">
        <w:rPr>
          <w:rFonts w:ascii="Verdana" w:hAnsi="Verdana"/>
        </w:rPr>
        <w:t xml:space="preserve"> Não será tolerada a existência de cemitérios clandestinos e irregulares, ficando o Poder Executivo autorizado a adotar todas </w:t>
      </w:r>
      <w:r w:rsidRPr="0000122C">
        <w:rPr>
          <w:rFonts w:ascii="Verdana" w:hAnsi="Verdana"/>
          <w:spacing w:val="-9"/>
        </w:rPr>
        <w:t xml:space="preserve">as </w:t>
      </w:r>
      <w:r w:rsidRPr="0000122C">
        <w:rPr>
          <w:rFonts w:ascii="Verdana" w:hAnsi="Verdana"/>
        </w:rPr>
        <w:t>medidas administrativas para regularizar os porventura existentes.</w:t>
      </w:r>
    </w:p>
    <w:p w14:paraId="222F4437" w14:textId="77777777" w:rsidR="00656C9C" w:rsidRPr="0000122C" w:rsidRDefault="00656C9C" w:rsidP="000C0D28">
      <w:pPr>
        <w:pStyle w:val="Corpodetexto"/>
        <w:spacing w:after="0"/>
        <w:ind w:right="180"/>
        <w:jc w:val="both"/>
        <w:rPr>
          <w:rFonts w:ascii="Verdana" w:hAnsi="Verdana"/>
        </w:rPr>
      </w:pPr>
    </w:p>
    <w:p w14:paraId="0A58C994" w14:textId="61C8104E" w:rsidR="00656C9C" w:rsidRPr="0000122C" w:rsidRDefault="00656C9C" w:rsidP="000C0D28">
      <w:pPr>
        <w:pStyle w:val="Corpodetexto"/>
        <w:spacing w:after="0"/>
        <w:ind w:right="194"/>
        <w:jc w:val="both"/>
        <w:rPr>
          <w:rFonts w:ascii="Verdana" w:hAnsi="Verdana"/>
        </w:rPr>
      </w:pPr>
      <w:r w:rsidRPr="0000122C">
        <w:rPr>
          <w:rFonts w:ascii="Verdana" w:hAnsi="Verdana"/>
          <w:b/>
        </w:rPr>
        <w:t xml:space="preserve">Art. </w:t>
      </w:r>
      <w:r w:rsidR="000C0D28" w:rsidRPr="0000122C">
        <w:rPr>
          <w:rFonts w:ascii="Verdana" w:hAnsi="Verdana"/>
          <w:b/>
        </w:rPr>
        <w:t>49</w:t>
      </w:r>
      <w:r w:rsidRPr="0000122C">
        <w:rPr>
          <w:rFonts w:ascii="Verdana" w:hAnsi="Verdana"/>
          <w:b/>
        </w:rPr>
        <w:t xml:space="preserve">. </w:t>
      </w:r>
      <w:r w:rsidRPr="0000122C">
        <w:rPr>
          <w:rFonts w:ascii="Verdana" w:hAnsi="Verdana"/>
        </w:rPr>
        <w:t>Nos terrenos nos quais estão instalados os cemitérios municipais, não poderá servir a outras finalidades.</w:t>
      </w:r>
    </w:p>
    <w:p w14:paraId="0B39E3D9" w14:textId="77777777" w:rsidR="00656C9C" w:rsidRPr="0000122C" w:rsidRDefault="00656C9C" w:rsidP="000C0D28">
      <w:pPr>
        <w:pStyle w:val="Corpodetexto"/>
        <w:spacing w:after="0"/>
        <w:ind w:right="180"/>
        <w:jc w:val="both"/>
        <w:rPr>
          <w:rFonts w:ascii="Verdana" w:hAnsi="Verdana"/>
        </w:rPr>
      </w:pPr>
    </w:p>
    <w:p w14:paraId="46E6AE55" w14:textId="24060AF1" w:rsidR="00656C9C" w:rsidRPr="0000122C" w:rsidRDefault="00656C9C" w:rsidP="000C0D28">
      <w:pPr>
        <w:pStyle w:val="Corpodetexto"/>
        <w:spacing w:after="0"/>
        <w:ind w:right="193"/>
        <w:jc w:val="both"/>
        <w:rPr>
          <w:rFonts w:ascii="Verdana" w:hAnsi="Verdana"/>
        </w:rPr>
      </w:pPr>
      <w:r w:rsidRPr="0000122C">
        <w:rPr>
          <w:rFonts w:ascii="Verdana" w:hAnsi="Verdana"/>
          <w:b/>
        </w:rPr>
        <w:t xml:space="preserve">Art. </w:t>
      </w:r>
      <w:r w:rsidR="000C0D28" w:rsidRPr="0000122C">
        <w:rPr>
          <w:rFonts w:ascii="Verdana" w:hAnsi="Verdana"/>
          <w:b/>
        </w:rPr>
        <w:t>50</w:t>
      </w:r>
      <w:r w:rsidRPr="0000122C">
        <w:rPr>
          <w:rFonts w:ascii="Verdana" w:hAnsi="Verdana"/>
          <w:b/>
        </w:rPr>
        <w:t xml:space="preserve">. </w:t>
      </w:r>
      <w:r w:rsidRPr="0000122C">
        <w:rPr>
          <w:rFonts w:ascii="Verdana" w:hAnsi="Verdana"/>
        </w:rPr>
        <w:t>O Poder Executivo Municipal regulamentará a presente Lei no que couber.</w:t>
      </w:r>
    </w:p>
    <w:p w14:paraId="1ABADD0E" w14:textId="77777777" w:rsidR="00656C9C" w:rsidRPr="0000122C" w:rsidRDefault="00656C9C" w:rsidP="000C0D28">
      <w:pPr>
        <w:pStyle w:val="Corpodetexto"/>
        <w:spacing w:after="0"/>
        <w:ind w:right="193"/>
        <w:jc w:val="both"/>
        <w:rPr>
          <w:rFonts w:ascii="Verdana" w:hAnsi="Verdana"/>
        </w:rPr>
      </w:pPr>
    </w:p>
    <w:p w14:paraId="0DBF2453" w14:textId="7355A539" w:rsidR="00656C9C" w:rsidRPr="0000122C" w:rsidRDefault="00656C9C" w:rsidP="000C0D28">
      <w:pPr>
        <w:pStyle w:val="Corpodetexto"/>
        <w:spacing w:after="0"/>
        <w:ind w:right="194"/>
        <w:jc w:val="both"/>
        <w:rPr>
          <w:rFonts w:ascii="Verdana" w:hAnsi="Verdana"/>
        </w:rPr>
      </w:pPr>
      <w:r w:rsidRPr="0000122C">
        <w:rPr>
          <w:rFonts w:ascii="Verdana" w:hAnsi="Verdana"/>
          <w:b/>
        </w:rPr>
        <w:t xml:space="preserve">Art. </w:t>
      </w:r>
      <w:r w:rsidR="000C0D28" w:rsidRPr="0000122C">
        <w:rPr>
          <w:rFonts w:ascii="Verdana" w:hAnsi="Verdana"/>
          <w:b/>
        </w:rPr>
        <w:t>51</w:t>
      </w:r>
      <w:r w:rsidRPr="0000122C">
        <w:rPr>
          <w:rFonts w:ascii="Verdana" w:hAnsi="Verdana"/>
          <w:b/>
        </w:rPr>
        <w:t xml:space="preserve">. </w:t>
      </w:r>
      <w:r w:rsidRPr="0000122C">
        <w:rPr>
          <w:rFonts w:ascii="Verdana" w:hAnsi="Verdana"/>
        </w:rPr>
        <w:t>Esta Lei entra em vigor na data de sua publicação revogando especialmente a alínea “c”, do parágrafo único, do art. 1º da Lei Municipal nº 1.925, de 12 de julho de 2001 e a Lei nº 2.809</w:t>
      </w:r>
      <w:r w:rsidR="000C0D28" w:rsidRPr="0000122C">
        <w:rPr>
          <w:rFonts w:ascii="Verdana" w:hAnsi="Verdana"/>
        </w:rPr>
        <w:t>,</w:t>
      </w:r>
      <w:r w:rsidRPr="0000122C">
        <w:rPr>
          <w:rFonts w:ascii="Verdana" w:hAnsi="Verdana"/>
        </w:rPr>
        <w:t xml:space="preserve"> de 25 de novembro de 2020.</w:t>
      </w:r>
    </w:p>
    <w:p w14:paraId="0D737833" w14:textId="1BAD8F7E" w:rsidR="00254F66" w:rsidRPr="0000122C" w:rsidRDefault="00656C9C" w:rsidP="000C0D28">
      <w:pPr>
        <w:spacing w:line="360" w:lineRule="auto"/>
        <w:ind w:firstLine="708"/>
        <w:rPr>
          <w:b/>
          <w:bCs/>
          <w:sz w:val="22"/>
        </w:rPr>
      </w:pPr>
      <w:r w:rsidRPr="0000122C">
        <w:rPr>
          <w:rFonts w:eastAsia="Times New Roman" w:cs="Calibri"/>
          <w:sz w:val="22"/>
          <w:lang w:eastAsia="pt-BR"/>
        </w:rPr>
        <w:br/>
      </w:r>
    </w:p>
    <w:p w14:paraId="4E5D610D" w14:textId="39DED77F" w:rsidR="00254F66" w:rsidRPr="0000122C" w:rsidRDefault="00254F66" w:rsidP="00254F66">
      <w:pPr>
        <w:spacing w:line="360" w:lineRule="auto"/>
        <w:jc w:val="center"/>
        <w:rPr>
          <w:bCs/>
          <w:sz w:val="22"/>
        </w:rPr>
      </w:pPr>
      <w:r w:rsidRPr="0000122C">
        <w:rPr>
          <w:bCs/>
          <w:sz w:val="22"/>
        </w:rPr>
        <w:t xml:space="preserve">Carmo do Cajuru/MG, </w:t>
      </w:r>
      <w:r w:rsidR="000C0D28" w:rsidRPr="0000122C">
        <w:rPr>
          <w:bCs/>
          <w:sz w:val="22"/>
        </w:rPr>
        <w:t>05</w:t>
      </w:r>
      <w:r w:rsidRPr="0000122C">
        <w:rPr>
          <w:bCs/>
          <w:sz w:val="22"/>
        </w:rPr>
        <w:t xml:space="preserve"> de </w:t>
      </w:r>
      <w:r w:rsidR="000C0D28" w:rsidRPr="0000122C">
        <w:rPr>
          <w:bCs/>
          <w:sz w:val="22"/>
        </w:rPr>
        <w:t>dezembro</w:t>
      </w:r>
      <w:r w:rsidRPr="0000122C">
        <w:rPr>
          <w:bCs/>
          <w:sz w:val="22"/>
        </w:rPr>
        <w:t xml:space="preserve"> de 20</w:t>
      </w:r>
      <w:r w:rsidR="000C0D28" w:rsidRPr="0000122C">
        <w:rPr>
          <w:bCs/>
          <w:sz w:val="22"/>
        </w:rPr>
        <w:t>23</w:t>
      </w:r>
      <w:r w:rsidRPr="0000122C">
        <w:rPr>
          <w:bCs/>
          <w:sz w:val="22"/>
        </w:rPr>
        <w:t>.</w:t>
      </w:r>
    </w:p>
    <w:p w14:paraId="6F6110C1" w14:textId="77777777" w:rsidR="00254F66" w:rsidRPr="0000122C" w:rsidRDefault="00254F66" w:rsidP="00254F66">
      <w:pPr>
        <w:spacing w:line="360" w:lineRule="auto"/>
        <w:rPr>
          <w:bCs/>
          <w:sz w:val="22"/>
        </w:rPr>
      </w:pPr>
    </w:p>
    <w:p w14:paraId="79CC9E91" w14:textId="77777777" w:rsidR="00254F66" w:rsidRPr="0000122C" w:rsidRDefault="00254F66" w:rsidP="00254F66">
      <w:pPr>
        <w:rPr>
          <w:bCs/>
          <w:sz w:val="22"/>
        </w:rPr>
      </w:pPr>
    </w:p>
    <w:p w14:paraId="39EC1497" w14:textId="77777777" w:rsidR="00254F66" w:rsidRPr="0000122C" w:rsidRDefault="00254F66" w:rsidP="00254F66">
      <w:pPr>
        <w:rPr>
          <w:bCs/>
          <w:sz w:val="22"/>
        </w:rPr>
      </w:pPr>
    </w:p>
    <w:p w14:paraId="30DEBEB2" w14:textId="17935248" w:rsidR="00254F66" w:rsidRPr="0000122C" w:rsidRDefault="000C0D28" w:rsidP="00254F66">
      <w:pPr>
        <w:pStyle w:val="western"/>
        <w:spacing w:before="0" w:beforeAutospacing="0" w:after="0" w:line="360" w:lineRule="auto"/>
        <w:rPr>
          <w:rFonts w:ascii="Verdana" w:hAnsi="Verdana"/>
          <w:b/>
          <w:sz w:val="22"/>
          <w:szCs w:val="22"/>
        </w:rPr>
      </w:pPr>
      <w:r w:rsidRPr="0000122C">
        <w:rPr>
          <w:rFonts w:ascii="Verdana" w:hAnsi="Verdana"/>
          <w:b/>
          <w:sz w:val="22"/>
          <w:szCs w:val="22"/>
        </w:rPr>
        <w:t>Anthony Alves Rabelo</w:t>
      </w:r>
      <w:r w:rsidR="00254F66" w:rsidRPr="0000122C">
        <w:rPr>
          <w:rFonts w:ascii="Verdana" w:hAnsi="Verdana"/>
          <w:b/>
          <w:sz w:val="22"/>
          <w:szCs w:val="22"/>
        </w:rPr>
        <w:t xml:space="preserve">                       </w:t>
      </w:r>
      <w:r w:rsidRPr="0000122C">
        <w:rPr>
          <w:rFonts w:ascii="Verdana" w:hAnsi="Verdana"/>
          <w:b/>
          <w:sz w:val="22"/>
          <w:szCs w:val="22"/>
        </w:rPr>
        <w:t xml:space="preserve">                    </w:t>
      </w:r>
      <w:bookmarkStart w:id="17" w:name="_GoBack"/>
      <w:bookmarkEnd w:id="17"/>
      <w:r w:rsidR="00254F66" w:rsidRPr="0000122C">
        <w:rPr>
          <w:rFonts w:ascii="Verdana" w:hAnsi="Verdana"/>
          <w:b/>
          <w:sz w:val="22"/>
          <w:szCs w:val="22"/>
        </w:rPr>
        <w:t xml:space="preserve">  </w:t>
      </w:r>
      <w:r w:rsidRPr="0000122C">
        <w:rPr>
          <w:rFonts w:ascii="Verdana" w:hAnsi="Verdana"/>
          <w:b/>
          <w:sz w:val="22"/>
          <w:szCs w:val="22"/>
        </w:rPr>
        <w:t>Sebastião de Faria Gomes</w:t>
      </w:r>
      <w:r w:rsidR="00254F66" w:rsidRPr="0000122C">
        <w:rPr>
          <w:rFonts w:ascii="Verdana" w:hAnsi="Verdana"/>
          <w:b/>
          <w:sz w:val="22"/>
          <w:szCs w:val="22"/>
        </w:rPr>
        <w:t xml:space="preserve">                   </w:t>
      </w:r>
    </w:p>
    <w:p w14:paraId="6C468455" w14:textId="397E76EB" w:rsidR="00254F66" w:rsidRPr="0000122C" w:rsidRDefault="00254F66" w:rsidP="00254F66">
      <w:pPr>
        <w:pStyle w:val="western"/>
        <w:spacing w:before="0" w:beforeAutospacing="0" w:after="0" w:line="360" w:lineRule="auto"/>
        <w:rPr>
          <w:rFonts w:ascii="Verdana" w:hAnsi="Verdana"/>
          <w:szCs w:val="22"/>
        </w:rPr>
      </w:pPr>
      <w:r w:rsidRPr="0000122C">
        <w:rPr>
          <w:rFonts w:ascii="Verdana" w:hAnsi="Verdana"/>
          <w:sz w:val="22"/>
          <w:szCs w:val="22"/>
        </w:rPr>
        <w:t xml:space="preserve">      </w:t>
      </w:r>
      <w:r w:rsidR="000C0D28" w:rsidRPr="0000122C">
        <w:rPr>
          <w:rFonts w:ascii="Verdana" w:hAnsi="Verdana"/>
          <w:sz w:val="22"/>
          <w:szCs w:val="22"/>
        </w:rPr>
        <w:t xml:space="preserve">    Vereador</w:t>
      </w:r>
      <w:r w:rsidRPr="0000122C">
        <w:rPr>
          <w:rFonts w:ascii="Verdana" w:hAnsi="Verdana"/>
          <w:sz w:val="22"/>
          <w:szCs w:val="22"/>
        </w:rPr>
        <w:t xml:space="preserve">                                                     </w:t>
      </w:r>
      <w:r w:rsidR="000C0D28" w:rsidRPr="0000122C">
        <w:rPr>
          <w:rFonts w:ascii="Verdana" w:hAnsi="Verdana"/>
          <w:sz w:val="22"/>
          <w:szCs w:val="22"/>
        </w:rPr>
        <w:t xml:space="preserve">                  </w:t>
      </w:r>
      <w:r w:rsidRPr="0000122C">
        <w:rPr>
          <w:rFonts w:ascii="Verdana" w:hAnsi="Verdana"/>
          <w:sz w:val="22"/>
          <w:szCs w:val="22"/>
        </w:rPr>
        <w:t xml:space="preserve"> </w:t>
      </w:r>
      <w:proofErr w:type="spellStart"/>
      <w:r w:rsidR="000C0D28" w:rsidRPr="0000122C">
        <w:rPr>
          <w:rFonts w:ascii="Verdana" w:hAnsi="Verdana"/>
          <w:sz w:val="22"/>
          <w:szCs w:val="22"/>
        </w:rPr>
        <w:t>Vereador</w:t>
      </w:r>
      <w:proofErr w:type="spellEnd"/>
    </w:p>
    <w:sectPr w:rsidR="00254F66" w:rsidRPr="0000122C" w:rsidSect="0000122C">
      <w:headerReference w:type="default" r:id="rId29"/>
      <w:footerReference w:type="default" r:id="rId30"/>
      <w:pgSz w:w="11906" w:h="16838"/>
      <w:pgMar w:top="1418" w:right="907"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A97D4" w14:textId="77777777" w:rsidR="00B00821" w:rsidRDefault="00B00821" w:rsidP="00724934">
      <w:r>
        <w:separator/>
      </w:r>
    </w:p>
  </w:endnote>
  <w:endnote w:type="continuationSeparator" w:id="0">
    <w:p w14:paraId="3D54E505" w14:textId="77777777" w:rsidR="00B00821" w:rsidRDefault="00B00821"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477D9" w14:textId="77777777" w:rsidR="00724934" w:rsidRDefault="00724934">
    <w:pPr>
      <w:pStyle w:val="Rodap"/>
    </w:pPr>
    <w:r>
      <w:rPr>
        <w:noProof/>
        <w:lang w:eastAsia="pt-BR"/>
      </w:rPr>
      <w:drawing>
        <wp:anchor distT="0" distB="0" distL="114300" distR="114300" simplePos="0" relativeHeight="251659264" behindDoc="0" locked="0" layoutInCell="1" allowOverlap="1" wp14:anchorId="70A020FF" wp14:editId="4A1EBD70">
          <wp:simplePos x="0" y="0"/>
          <wp:positionH relativeFrom="margin">
            <wp:posOffset>-1089660</wp:posOffset>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FB0A1" w14:textId="77777777" w:rsidR="00B00821" w:rsidRDefault="00B00821" w:rsidP="00724934">
      <w:r>
        <w:separator/>
      </w:r>
    </w:p>
  </w:footnote>
  <w:footnote w:type="continuationSeparator" w:id="0">
    <w:p w14:paraId="042A7BE5" w14:textId="77777777" w:rsidR="00B00821" w:rsidRDefault="00B00821" w:rsidP="007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84EB" w14:textId="77777777" w:rsidR="00724934" w:rsidRDefault="00724934">
    <w:pPr>
      <w:pStyle w:val="Cabealho"/>
    </w:pPr>
    <w:r>
      <w:rPr>
        <w:noProof/>
        <w:lang w:eastAsia="pt-BR"/>
      </w:rPr>
      <w:drawing>
        <wp:anchor distT="0" distB="0" distL="114300" distR="114300" simplePos="0" relativeHeight="251658240" behindDoc="0" locked="0" layoutInCell="1" allowOverlap="1" wp14:anchorId="3A78D624" wp14:editId="48BC0888">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96415"/>
    <w:multiLevelType w:val="hybridMultilevel"/>
    <w:tmpl w:val="703ABCD8"/>
    <w:lvl w:ilvl="0" w:tplc="37C86EEA">
      <w:start w:val="11"/>
      <w:numFmt w:val="upperRoman"/>
      <w:lvlText w:val="%1"/>
      <w:lvlJc w:val="left"/>
      <w:pPr>
        <w:ind w:left="521" w:hanging="321"/>
      </w:pPr>
      <w:rPr>
        <w:rFonts w:ascii="Verdana" w:eastAsia="Verdana" w:hAnsi="Verdana" w:cs="Verdana" w:hint="default"/>
        <w:w w:val="100"/>
        <w:sz w:val="22"/>
        <w:szCs w:val="22"/>
        <w:lang w:val="pt-PT" w:eastAsia="pt-PT" w:bidi="pt-PT"/>
      </w:rPr>
    </w:lvl>
    <w:lvl w:ilvl="1" w:tplc="A83A5DD8">
      <w:numFmt w:val="bullet"/>
      <w:lvlText w:val="•"/>
      <w:lvlJc w:val="left"/>
      <w:pPr>
        <w:ind w:left="1358" w:hanging="321"/>
      </w:pPr>
      <w:rPr>
        <w:rFonts w:hint="default"/>
        <w:lang w:val="pt-PT" w:eastAsia="pt-PT" w:bidi="pt-PT"/>
      </w:rPr>
    </w:lvl>
    <w:lvl w:ilvl="2" w:tplc="7A72EB44">
      <w:numFmt w:val="bullet"/>
      <w:lvlText w:val="•"/>
      <w:lvlJc w:val="left"/>
      <w:pPr>
        <w:ind w:left="2196" w:hanging="321"/>
      </w:pPr>
      <w:rPr>
        <w:rFonts w:hint="default"/>
        <w:lang w:val="pt-PT" w:eastAsia="pt-PT" w:bidi="pt-PT"/>
      </w:rPr>
    </w:lvl>
    <w:lvl w:ilvl="3" w:tplc="48FEAC3A">
      <w:numFmt w:val="bullet"/>
      <w:lvlText w:val="•"/>
      <w:lvlJc w:val="left"/>
      <w:pPr>
        <w:ind w:left="3034" w:hanging="321"/>
      </w:pPr>
      <w:rPr>
        <w:rFonts w:hint="default"/>
        <w:lang w:val="pt-PT" w:eastAsia="pt-PT" w:bidi="pt-PT"/>
      </w:rPr>
    </w:lvl>
    <w:lvl w:ilvl="4" w:tplc="BDEECC04">
      <w:numFmt w:val="bullet"/>
      <w:lvlText w:val="•"/>
      <w:lvlJc w:val="left"/>
      <w:pPr>
        <w:ind w:left="3872" w:hanging="321"/>
      </w:pPr>
      <w:rPr>
        <w:rFonts w:hint="default"/>
        <w:lang w:val="pt-PT" w:eastAsia="pt-PT" w:bidi="pt-PT"/>
      </w:rPr>
    </w:lvl>
    <w:lvl w:ilvl="5" w:tplc="2D2C52DC">
      <w:numFmt w:val="bullet"/>
      <w:lvlText w:val="•"/>
      <w:lvlJc w:val="left"/>
      <w:pPr>
        <w:ind w:left="4710" w:hanging="321"/>
      </w:pPr>
      <w:rPr>
        <w:rFonts w:hint="default"/>
        <w:lang w:val="pt-PT" w:eastAsia="pt-PT" w:bidi="pt-PT"/>
      </w:rPr>
    </w:lvl>
    <w:lvl w:ilvl="6" w:tplc="144AC89E">
      <w:numFmt w:val="bullet"/>
      <w:lvlText w:val="•"/>
      <w:lvlJc w:val="left"/>
      <w:pPr>
        <w:ind w:left="5548" w:hanging="321"/>
      </w:pPr>
      <w:rPr>
        <w:rFonts w:hint="default"/>
        <w:lang w:val="pt-PT" w:eastAsia="pt-PT" w:bidi="pt-PT"/>
      </w:rPr>
    </w:lvl>
    <w:lvl w:ilvl="7" w:tplc="CB925190">
      <w:numFmt w:val="bullet"/>
      <w:lvlText w:val="•"/>
      <w:lvlJc w:val="left"/>
      <w:pPr>
        <w:ind w:left="6386" w:hanging="321"/>
      </w:pPr>
      <w:rPr>
        <w:rFonts w:hint="default"/>
        <w:lang w:val="pt-PT" w:eastAsia="pt-PT" w:bidi="pt-PT"/>
      </w:rPr>
    </w:lvl>
    <w:lvl w:ilvl="8" w:tplc="769CBB22">
      <w:numFmt w:val="bullet"/>
      <w:lvlText w:val="•"/>
      <w:lvlJc w:val="left"/>
      <w:pPr>
        <w:ind w:left="7224" w:hanging="321"/>
      </w:pPr>
      <w:rPr>
        <w:rFonts w:hint="default"/>
        <w:lang w:val="pt-PT" w:eastAsia="pt-PT" w:bidi="pt-PT"/>
      </w:rPr>
    </w:lvl>
  </w:abstractNum>
  <w:abstractNum w:abstractNumId="1" w15:restartNumberingAfterBreak="0">
    <w:nsid w:val="481C22C2"/>
    <w:multiLevelType w:val="hybridMultilevel"/>
    <w:tmpl w:val="4830D498"/>
    <w:lvl w:ilvl="0" w:tplc="4C8C2130">
      <w:start w:val="7"/>
      <w:numFmt w:val="upperRoman"/>
      <w:lvlText w:val="%1"/>
      <w:lvlJc w:val="left"/>
      <w:pPr>
        <w:ind w:left="201" w:hanging="485"/>
      </w:pPr>
      <w:rPr>
        <w:rFonts w:ascii="Verdana" w:eastAsia="Verdana" w:hAnsi="Verdana" w:cs="Verdana" w:hint="default"/>
        <w:spacing w:val="-6"/>
        <w:w w:val="100"/>
        <w:sz w:val="22"/>
        <w:szCs w:val="22"/>
        <w:lang w:val="pt-PT" w:eastAsia="pt-PT" w:bidi="pt-PT"/>
      </w:rPr>
    </w:lvl>
    <w:lvl w:ilvl="1" w:tplc="B00AEF4A">
      <w:numFmt w:val="bullet"/>
      <w:lvlText w:val="•"/>
      <w:lvlJc w:val="left"/>
      <w:pPr>
        <w:ind w:left="1070" w:hanging="485"/>
      </w:pPr>
      <w:rPr>
        <w:rFonts w:hint="default"/>
        <w:lang w:val="pt-PT" w:eastAsia="pt-PT" w:bidi="pt-PT"/>
      </w:rPr>
    </w:lvl>
    <w:lvl w:ilvl="2" w:tplc="97FE8E18">
      <w:numFmt w:val="bullet"/>
      <w:lvlText w:val="•"/>
      <w:lvlJc w:val="left"/>
      <w:pPr>
        <w:ind w:left="1940" w:hanging="485"/>
      </w:pPr>
      <w:rPr>
        <w:rFonts w:hint="default"/>
        <w:lang w:val="pt-PT" w:eastAsia="pt-PT" w:bidi="pt-PT"/>
      </w:rPr>
    </w:lvl>
    <w:lvl w:ilvl="3" w:tplc="DA0A5CBA">
      <w:numFmt w:val="bullet"/>
      <w:lvlText w:val="•"/>
      <w:lvlJc w:val="left"/>
      <w:pPr>
        <w:ind w:left="2810" w:hanging="485"/>
      </w:pPr>
      <w:rPr>
        <w:rFonts w:hint="default"/>
        <w:lang w:val="pt-PT" w:eastAsia="pt-PT" w:bidi="pt-PT"/>
      </w:rPr>
    </w:lvl>
    <w:lvl w:ilvl="4" w:tplc="E3446EA0">
      <w:numFmt w:val="bullet"/>
      <w:lvlText w:val="•"/>
      <w:lvlJc w:val="left"/>
      <w:pPr>
        <w:ind w:left="3680" w:hanging="485"/>
      </w:pPr>
      <w:rPr>
        <w:rFonts w:hint="default"/>
        <w:lang w:val="pt-PT" w:eastAsia="pt-PT" w:bidi="pt-PT"/>
      </w:rPr>
    </w:lvl>
    <w:lvl w:ilvl="5" w:tplc="70C221B4">
      <w:numFmt w:val="bullet"/>
      <w:lvlText w:val="•"/>
      <w:lvlJc w:val="left"/>
      <w:pPr>
        <w:ind w:left="4550" w:hanging="485"/>
      </w:pPr>
      <w:rPr>
        <w:rFonts w:hint="default"/>
        <w:lang w:val="pt-PT" w:eastAsia="pt-PT" w:bidi="pt-PT"/>
      </w:rPr>
    </w:lvl>
    <w:lvl w:ilvl="6" w:tplc="3B407726">
      <w:numFmt w:val="bullet"/>
      <w:lvlText w:val="•"/>
      <w:lvlJc w:val="left"/>
      <w:pPr>
        <w:ind w:left="5420" w:hanging="485"/>
      </w:pPr>
      <w:rPr>
        <w:rFonts w:hint="default"/>
        <w:lang w:val="pt-PT" w:eastAsia="pt-PT" w:bidi="pt-PT"/>
      </w:rPr>
    </w:lvl>
    <w:lvl w:ilvl="7" w:tplc="79FAD6BA">
      <w:numFmt w:val="bullet"/>
      <w:lvlText w:val="•"/>
      <w:lvlJc w:val="left"/>
      <w:pPr>
        <w:ind w:left="6290" w:hanging="485"/>
      </w:pPr>
      <w:rPr>
        <w:rFonts w:hint="default"/>
        <w:lang w:val="pt-PT" w:eastAsia="pt-PT" w:bidi="pt-PT"/>
      </w:rPr>
    </w:lvl>
    <w:lvl w:ilvl="8" w:tplc="30467BEE">
      <w:numFmt w:val="bullet"/>
      <w:lvlText w:val="•"/>
      <w:lvlJc w:val="left"/>
      <w:pPr>
        <w:ind w:left="7160" w:hanging="485"/>
      </w:pPr>
      <w:rPr>
        <w:rFonts w:hint="default"/>
        <w:lang w:val="pt-PT" w:eastAsia="pt-PT" w:bidi="pt-PT"/>
      </w:rPr>
    </w:lvl>
  </w:abstractNum>
  <w:abstractNum w:abstractNumId="2" w15:restartNumberingAfterBreak="0">
    <w:nsid w:val="73F83B9F"/>
    <w:multiLevelType w:val="hybridMultilevel"/>
    <w:tmpl w:val="001ECDF2"/>
    <w:lvl w:ilvl="0" w:tplc="7952A3F4">
      <w:start w:val="1"/>
      <w:numFmt w:val="upperRoman"/>
      <w:lvlText w:val="%1"/>
      <w:lvlJc w:val="left"/>
      <w:pPr>
        <w:ind w:left="370" w:hanging="170"/>
      </w:pPr>
      <w:rPr>
        <w:rFonts w:ascii="Verdana" w:eastAsia="Verdana" w:hAnsi="Verdana" w:cs="Verdana" w:hint="default"/>
        <w:w w:val="100"/>
        <w:sz w:val="22"/>
        <w:szCs w:val="22"/>
        <w:lang w:val="pt-PT" w:eastAsia="pt-PT" w:bidi="pt-PT"/>
      </w:rPr>
    </w:lvl>
    <w:lvl w:ilvl="1" w:tplc="5F500E2A">
      <w:numFmt w:val="bullet"/>
      <w:lvlText w:val="•"/>
      <w:lvlJc w:val="left"/>
      <w:pPr>
        <w:ind w:left="1232" w:hanging="170"/>
      </w:pPr>
      <w:rPr>
        <w:rFonts w:hint="default"/>
        <w:lang w:val="pt-PT" w:eastAsia="pt-PT" w:bidi="pt-PT"/>
      </w:rPr>
    </w:lvl>
    <w:lvl w:ilvl="2" w:tplc="DE8652A4">
      <w:numFmt w:val="bullet"/>
      <w:lvlText w:val="•"/>
      <w:lvlJc w:val="left"/>
      <w:pPr>
        <w:ind w:left="2084" w:hanging="170"/>
      </w:pPr>
      <w:rPr>
        <w:rFonts w:hint="default"/>
        <w:lang w:val="pt-PT" w:eastAsia="pt-PT" w:bidi="pt-PT"/>
      </w:rPr>
    </w:lvl>
    <w:lvl w:ilvl="3" w:tplc="F8F2E9A8">
      <w:numFmt w:val="bullet"/>
      <w:lvlText w:val="•"/>
      <w:lvlJc w:val="left"/>
      <w:pPr>
        <w:ind w:left="2936" w:hanging="170"/>
      </w:pPr>
      <w:rPr>
        <w:rFonts w:hint="default"/>
        <w:lang w:val="pt-PT" w:eastAsia="pt-PT" w:bidi="pt-PT"/>
      </w:rPr>
    </w:lvl>
    <w:lvl w:ilvl="4" w:tplc="57EA2D1C">
      <w:numFmt w:val="bullet"/>
      <w:lvlText w:val="•"/>
      <w:lvlJc w:val="left"/>
      <w:pPr>
        <w:ind w:left="3788" w:hanging="170"/>
      </w:pPr>
      <w:rPr>
        <w:rFonts w:hint="default"/>
        <w:lang w:val="pt-PT" w:eastAsia="pt-PT" w:bidi="pt-PT"/>
      </w:rPr>
    </w:lvl>
    <w:lvl w:ilvl="5" w:tplc="EC5E5BBE">
      <w:numFmt w:val="bullet"/>
      <w:lvlText w:val="•"/>
      <w:lvlJc w:val="left"/>
      <w:pPr>
        <w:ind w:left="4640" w:hanging="170"/>
      </w:pPr>
      <w:rPr>
        <w:rFonts w:hint="default"/>
        <w:lang w:val="pt-PT" w:eastAsia="pt-PT" w:bidi="pt-PT"/>
      </w:rPr>
    </w:lvl>
    <w:lvl w:ilvl="6" w:tplc="F926C26C">
      <w:numFmt w:val="bullet"/>
      <w:lvlText w:val="•"/>
      <w:lvlJc w:val="left"/>
      <w:pPr>
        <w:ind w:left="5492" w:hanging="170"/>
      </w:pPr>
      <w:rPr>
        <w:rFonts w:hint="default"/>
        <w:lang w:val="pt-PT" w:eastAsia="pt-PT" w:bidi="pt-PT"/>
      </w:rPr>
    </w:lvl>
    <w:lvl w:ilvl="7" w:tplc="6090F6F2">
      <w:numFmt w:val="bullet"/>
      <w:lvlText w:val="•"/>
      <w:lvlJc w:val="left"/>
      <w:pPr>
        <w:ind w:left="6344" w:hanging="170"/>
      </w:pPr>
      <w:rPr>
        <w:rFonts w:hint="default"/>
        <w:lang w:val="pt-PT" w:eastAsia="pt-PT" w:bidi="pt-PT"/>
      </w:rPr>
    </w:lvl>
    <w:lvl w:ilvl="8" w:tplc="3448FC32">
      <w:numFmt w:val="bullet"/>
      <w:lvlText w:val="•"/>
      <w:lvlJc w:val="left"/>
      <w:pPr>
        <w:ind w:left="7196" w:hanging="170"/>
      </w:pPr>
      <w:rPr>
        <w:rFonts w:hint="default"/>
        <w:lang w:val="pt-PT" w:eastAsia="pt-PT" w:bidi="pt-P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4"/>
    <w:rsid w:val="0000122C"/>
    <w:rsid w:val="00050364"/>
    <w:rsid w:val="00050684"/>
    <w:rsid w:val="000C0D28"/>
    <w:rsid w:val="000E79E0"/>
    <w:rsid w:val="001A570E"/>
    <w:rsid w:val="00254F66"/>
    <w:rsid w:val="002F0BA3"/>
    <w:rsid w:val="00336606"/>
    <w:rsid w:val="003573FE"/>
    <w:rsid w:val="00374FF5"/>
    <w:rsid w:val="004F0242"/>
    <w:rsid w:val="0052201A"/>
    <w:rsid w:val="005A6600"/>
    <w:rsid w:val="005E766D"/>
    <w:rsid w:val="0064404B"/>
    <w:rsid w:val="00645601"/>
    <w:rsid w:val="00656C9C"/>
    <w:rsid w:val="006F0012"/>
    <w:rsid w:val="00724934"/>
    <w:rsid w:val="00773891"/>
    <w:rsid w:val="00784F04"/>
    <w:rsid w:val="007B7A99"/>
    <w:rsid w:val="007D3A7F"/>
    <w:rsid w:val="00803E28"/>
    <w:rsid w:val="00910A34"/>
    <w:rsid w:val="00945ACB"/>
    <w:rsid w:val="00967A69"/>
    <w:rsid w:val="009B6598"/>
    <w:rsid w:val="009E3374"/>
    <w:rsid w:val="00B00821"/>
    <w:rsid w:val="00BE6DB3"/>
    <w:rsid w:val="00BF0545"/>
    <w:rsid w:val="00BF3F31"/>
    <w:rsid w:val="00C07854"/>
    <w:rsid w:val="00CB2617"/>
    <w:rsid w:val="00D43C66"/>
    <w:rsid w:val="00DB76DE"/>
    <w:rsid w:val="00ED257E"/>
    <w:rsid w:val="00F376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D2BDBF"/>
  <w15:docId w15:val="{8414740A-9E51-40EA-B7EA-FB358CD8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98"/>
  </w:style>
  <w:style w:type="paragraph" w:styleId="Ttulo1">
    <w:name w:val="heading 1"/>
    <w:basedOn w:val="Normal"/>
    <w:next w:val="Normal"/>
    <w:link w:val="Ttulo1Char"/>
    <w:uiPriority w:val="9"/>
    <w:qFormat/>
    <w:rsid w:val="00656C9C"/>
    <w:pPr>
      <w:keepNext/>
      <w:keepLines/>
      <w:spacing w:before="240" w:line="259" w:lineRule="auto"/>
      <w:jc w:val="left"/>
      <w:outlineLvl w:val="0"/>
    </w:pPr>
    <w:rPr>
      <w:rFonts w:asciiTheme="majorHAnsi" w:eastAsiaTheme="majorEastAsia" w:hAnsiTheme="majorHAnsi" w:cstheme="majorBidi"/>
      <w:color w:val="365F91" w:themeColor="accent1" w:themeShade="BF"/>
      <w:kern w:val="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jc w:val="left"/>
    </w:pPr>
    <w:rPr>
      <w:rFonts w:ascii="Times New Roman" w:eastAsia="Times New Roman" w:hAnsi="Times New Roman" w:cs="Times New Roman"/>
      <w:szCs w:val="24"/>
      <w:lang w:eastAsia="pt-BR"/>
    </w:rPr>
  </w:style>
  <w:style w:type="paragraph" w:styleId="Corpodetexto">
    <w:name w:val="Body Text"/>
    <w:basedOn w:val="Normal"/>
    <w:link w:val="CorpodetextoChar"/>
    <w:uiPriority w:val="99"/>
    <w:semiHidden/>
    <w:unhideWhenUsed/>
    <w:rsid w:val="00803E28"/>
    <w:pPr>
      <w:spacing w:after="120" w:line="276" w:lineRule="auto"/>
      <w:jc w:val="left"/>
    </w:pPr>
    <w:rPr>
      <w:rFonts w:ascii="Calibri" w:eastAsia="Calibri" w:hAnsi="Calibri" w:cs="Times New Roman"/>
      <w:sz w:val="22"/>
    </w:r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rsid w:val="00803E28"/>
    <w:pPr>
      <w:spacing w:before="100" w:beforeAutospacing="1" w:after="119"/>
      <w:jc w:val="left"/>
    </w:pPr>
    <w:rPr>
      <w:rFonts w:ascii="Times New Roman" w:eastAsia="Times New Roman" w:hAnsi="Times New Roman" w:cs="Times New Roman"/>
      <w:szCs w:val="24"/>
      <w:lang w:eastAsia="pt-BR"/>
    </w:rPr>
  </w:style>
  <w:style w:type="paragraph" w:customStyle="1" w:styleId="Normal1">
    <w:name w:val="Normal1"/>
    <w:rsid w:val="00C07854"/>
    <w:pPr>
      <w:ind w:left="840" w:right="-360"/>
      <w:jc w:val="left"/>
    </w:pPr>
    <w:rPr>
      <w:rFonts w:ascii="Times New Roman" w:eastAsia="Times New Roman" w:hAnsi="Times New Roman" w:cs="Times New Roman"/>
      <w:color w:val="000000"/>
      <w:sz w:val="20"/>
      <w:szCs w:val="20"/>
      <w:lang w:val="en-US"/>
    </w:rPr>
  </w:style>
  <w:style w:type="character" w:styleId="Hyperlink">
    <w:name w:val="Hyperlink"/>
    <w:uiPriority w:val="99"/>
    <w:unhideWhenUsed/>
    <w:rsid w:val="00C07854"/>
    <w:rPr>
      <w:color w:val="0563C1"/>
      <w:u w:val="single"/>
    </w:rPr>
  </w:style>
  <w:style w:type="character" w:customStyle="1" w:styleId="Ttulo1Char">
    <w:name w:val="Título 1 Char"/>
    <w:basedOn w:val="Fontepargpadro"/>
    <w:link w:val="Ttulo1"/>
    <w:uiPriority w:val="9"/>
    <w:rsid w:val="00656C9C"/>
    <w:rPr>
      <w:rFonts w:asciiTheme="majorHAnsi" w:eastAsiaTheme="majorEastAsia" w:hAnsiTheme="majorHAnsi" w:cstheme="majorBidi"/>
      <w:color w:val="365F91" w:themeColor="accent1" w:themeShade="BF"/>
      <w:kern w:val="2"/>
      <w:sz w:val="32"/>
      <w:szCs w:val="32"/>
    </w:rPr>
  </w:style>
  <w:style w:type="paragraph" w:styleId="PargrafodaLista">
    <w:name w:val="List Paragraph"/>
    <w:basedOn w:val="Normal"/>
    <w:uiPriority w:val="1"/>
    <w:qFormat/>
    <w:rsid w:val="00656C9C"/>
    <w:pPr>
      <w:spacing w:after="200" w:line="276" w:lineRule="auto"/>
      <w:ind w:left="720"/>
      <w:contextualSpacing/>
      <w:jc w:val="left"/>
    </w:pPr>
    <w:rPr>
      <w:rFonts w:ascii="Calibri" w:eastAsia="Times New Roman" w:hAnsi="Calibri" w:cs="Times New Roman"/>
      <w:sz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brasil.com.br/topicos/16554288/inciso-ii-do-artigo-2-da-lei-n-5352-de-13-de-abril-de-1999-do-municipio-do-guarulhos" TargetMode="External"/><Relationship Id="rId13" Type="http://schemas.openxmlformats.org/officeDocument/2006/relationships/hyperlink" Target="https://www.jusbrasil.com.br/topicos/16554050/artigo-6-da-lei-n-5352-de-13-de-abril-de-1999-do-municipio-do-guarulhos" TargetMode="External"/><Relationship Id="rId18" Type="http://schemas.openxmlformats.org/officeDocument/2006/relationships/hyperlink" Target="https://www.jusbrasil.com.br/topicos/16553117/inciso-iii-do-artigo-10-da-lei-n-5352-de-13-de-abril-de-1999-do-municipio-do-guarulhos" TargetMode="External"/><Relationship Id="rId26" Type="http://schemas.openxmlformats.org/officeDocument/2006/relationships/hyperlink" Target="https://www.jusbrasil.com.br/topicos/16552831/inciso-iii-do-artigo-12-da-lei-n-5352-de-13-de-abril-de-1999-do-municipio-do-guarulhos" TargetMode="External"/><Relationship Id="rId3" Type="http://schemas.openxmlformats.org/officeDocument/2006/relationships/settings" Target="settings.xml"/><Relationship Id="rId21" Type="http://schemas.openxmlformats.org/officeDocument/2006/relationships/hyperlink" Target="https://www.jusbrasil.com.br/topicos/16553011/inciso-ii-do-artigo-11-da-lei-n-5352-de-13-de-abril-de-1999-do-municipio-do-guarulhos" TargetMode="External"/><Relationship Id="rId7" Type="http://schemas.openxmlformats.org/officeDocument/2006/relationships/hyperlink" Target="https://www.jusbrasil.com.br/topicos/16554310/inciso-i-do-artigo-2-da-lei-n-5352-de-13-de-abril-de-1999-do-municipio-do-guarulhos" TargetMode="External"/><Relationship Id="rId12" Type="http://schemas.openxmlformats.org/officeDocument/2006/relationships/hyperlink" Target="https://www.jusbrasil.com.br/topicos/16554120/artigo-5-da-lei-n-5352-de-13-de-abril-de-1999-do-municipio-do-guarulhos" TargetMode="External"/><Relationship Id="rId17" Type="http://schemas.openxmlformats.org/officeDocument/2006/relationships/hyperlink" Target="https://www.jusbrasil.com.br/topicos/16553153/inciso-ii-do-artigo-10-da-lei-n-5352-de-13-de-abril-de-1999-do-municipio-do-guarulhos" TargetMode="External"/><Relationship Id="rId25" Type="http://schemas.openxmlformats.org/officeDocument/2006/relationships/hyperlink" Target="https://www.jusbrasil.com.br/topicos/16552870/inciso-ii-do-artigo-12-da-lei-n-5352-de-13-de-abril-de-1999-do-municipio-do-guarulhos" TargetMode="External"/><Relationship Id="rId2" Type="http://schemas.openxmlformats.org/officeDocument/2006/relationships/styles" Target="styles.xml"/><Relationship Id="rId16" Type="http://schemas.openxmlformats.org/officeDocument/2006/relationships/hyperlink" Target="https://www.jusbrasil.com.br/topicos/16553195/inciso-i-do-artigo-10-da-lei-n-5352-de-13-de-abril-de-1999-do-municipio-do-guarulhos" TargetMode="External"/><Relationship Id="rId20" Type="http://schemas.openxmlformats.org/officeDocument/2006/relationships/hyperlink" Target="https://www.jusbrasil.com.br/topicos/16553052/inciso-i-do-artigo-11-da-lei-n-5352-de-13-de-abril-de-1999-do-municipio-do-guarulho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brasil.com.br/topicos/16554188/artigo-4-da-lei-n-5352-de-13-de-abril-de-1999-do-municipio-do-guarulhos" TargetMode="External"/><Relationship Id="rId24" Type="http://schemas.openxmlformats.org/officeDocument/2006/relationships/hyperlink" Target="https://www.jusbrasil.com.br/topicos/16552920/inciso-i-do-artigo-12-da-lei-n-5352-de-13-de-abril-de-1999-do-municipio-do-guarulho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usbrasil.com.br/topicos/16553232/artigo-10-da-lei-n-5352-de-13-de-abril-de-1999-do-municipio-do-guarulhos" TargetMode="External"/><Relationship Id="rId23" Type="http://schemas.openxmlformats.org/officeDocument/2006/relationships/hyperlink" Target="https://www.jusbrasil.com.br/topicos/16552948/artigo-12-da-lei-n-5352-de-13-de-abril-de-1999-do-municipio-do-guarulhos" TargetMode="External"/><Relationship Id="rId28" Type="http://schemas.openxmlformats.org/officeDocument/2006/relationships/hyperlink" Target="https://www.jusbrasil.com.br/topicos/16552742/paragrafo-1-artigo-13-da-lei-n-5352-de-13-de-abril-de-1999-do-municipio-do-guarulhos" TargetMode="External"/><Relationship Id="rId10" Type="http://schemas.openxmlformats.org/officeDocument/2006/relationships/hyperlink" Target="https://www.jusbrasil.com.br/topicos/16554224/artigo-3-da-lei-n-5352-de-13-de-abril-de-1999-do-municipio-do-guarulhos" TargetMode="External"/><Relationship Id="rId19" Type="http://schemas.openxmlformats.org/officeDocument/2006/relationships/hyperlink" Target="https://www.jusbrasil.com.br/topicos/16553081/artigo-11-da-lei-n-5352-de-13-de-abril-de-1999-do-municipio-do-guarulho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brasil.com.br/topicos/16554253/inciso-iii-do-artigo-2-da-lei-n-5352-de-13-de-abril-de-1999-do-municipio-do-guarulhos" TargetMode="External"/><Relationship Id="rId14" Type="http://schemas.openxmlformats.org/officeDocument/2006/relationships/hyperlink" Target="https://www.jusbrasil.com.br/topicos/16553978/artigo-7-da-lei-n-5352-de-13-de-abril-de-1999-do-municipio-do-guarulhos" TargetMode="External"/><Relationship Id="rId22" Type="http://schemas.openxmlformats.org/officeDocument/2006/relationships/hyperlink" Target="https://www.jusbrasil.com.br/topicos/16552978/inciso-iii-do-artigo-11-da-lei-n-5352-de-13-de-abril-de-1999-do-municipio-do-guarulhos" TargetMode="External"/><Relationship Id="rId27" Type="http://schemas.openxmlformats.org/officeDocument/2006/relationships/hyperlink" Target="https://www.jusbrasil.com.br/topicos/16552774/artigo-13-da-lei-n-5352-de-13-de-abril-de-1999-do-municipio-do-guarulho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3990</Words>
  <Characters>21550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 Barbosa Vilela</cp:lastModifiedBy>
  <cp:revision>6</cp:revision>
  <dcterms:created xsi:type="dcterms:W3CDTF">2023-12-05T11:33:00Z</dcterms:created>
  <dcterms:modified xsi:type="dcterms:W3CDTF">2023-12-05T12:21:00Z</dcterms:modified>
</cp:coreProperties>
</file>