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BCEB" w14:textId="77777777" w:rsidR="00990EAB" w:rsidRPr="001E3A1C" w:rsidRDefault="00990EAB" w:rsidP="0099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40"/>
          <w:szCs w:val="40"/>
        </w:rPr>
      </w:pPr>
      <w:r w:rsidRPr="001E3A1C">
        <w:rPr>
          <w:rFonts w:ascii="Verdana" w:eastAsia="Times New Roman" w:hAnsi="Verdana" w:cs="Arial"/>
          <w:b/>
          <w:color w:val="000000"/>
          <w:sz w:val="40"/>
          <w:szCs w:val="40"/>
        </w:rPr>
        <w:t>PROJETO DE LEI Nº ___/2022</w:t>
      </w:r>
    </w:p>
    <w:p w14:paraId="11AB4935" w14:textId="77777777" w:rsidR="00990EAB" w:rsidRPr="001E3A1C" w:rsidRDefault="00990EAB" w:rsidP="00990EAB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</w:rPr>
      </w:pPr>
    </w:p>
    <w:p w14:paraId="7B9054E9" w14:textId="5F1EBB5A" w:rsidR="000467A5" w:rsidRPr="00032950" w:rsidRDefault="000467A5" w:rsidP="000467A5">
      <w:pPr>
        <w:ind w:left="4536"/>
        <w:jc w:val="both"/>
        <w:rPr>
          <w:rFonts w:ascii="Verdana" w:hAnsi="Verdana" w:cs="Arial"/>
          <w:b/>
          <w:bCs/>
          <w:sz w:val="20"/>
          <w:szCs w:val="20"/>
        </w:rPr>
      </w:pPr>
      <w:r w:rsidRPr="00032950">
        <w:rPr>
          <w:rFonts w:ascii="Verdana" w:hAnsi="Verdana"/>
          <w:b/>
          <w:bCs/>
          <w:sz w:val="20"/>
          <w:szCs w:val="20"/>
        </w:rPr>
        <w:t xml:space="preserve">Estabelece </w:t>
      </w:r>
      <w:r w:rsidR="00567E75">
        <w:rPr>
          <w:rFonts w:ascii="Verdana" w:hAnsi="Verdana"/>
          <w:b/>
          <w:bCs/>
          <w:sz w:val="20"/>
          <w:szCs w:val="20"/>
        </w:rPr>
        <w:t xml:space="preserve">o vencimento </w:t>
      </w:r>
      <w:r w:rsidRPr="00032950">
        <w:rPr>
          <w:rFonts w:ascii="Verdana" w:hAnsi="Verdana" w:cs="Arial"/>
          <w:b/>
          <w:bCs/>
          <w:sz w:val="20"/>
          <w:szCs w:val="20"/>
        </w:rPr>
        <w:t>dos Agentes de Combate às Endemias (ACE) e Agentes Comunitários de Saúde (ACS), nos termos da Emenda Condicional nº 120, de 05 de maio de 2022.</w:t>
      </w:r>
    </w:p>
    <w:p w14:paraId="732434D1" w14:textId="6698D27F" w:rsidR="00990EAB" w:rsidRPr="001E3A1C" w:rsidRDefault="00990EAB" w:rsidP="00990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bCs/>
          <w:iCs/>
          <w:color w:val="FF0000"/>
        </w:rPr>
      </w:pPr>
    </w:p>
    <w:p w14:paraId="4F0B2977" w14:textId="77777777" w:rsidR="00990EAB" w:rsidRPr="001E3A1C" w:rsidRDefault="00990EAB" w:rsidP="00990EAB">
      <w:pPr>
        <w:spacing w:after="0" w:line="360" w:lineRule="auto"/>
        <w:ind w:left="3969" w:hanging="3"/>
        <w:jc w:val="both"/>
        <w:rPr>
          <w:rFonts w:ascii="Verdana" w:hAnsi="Verdana"/>
          <w:sz w:val="18"/>
          <w:szCs w:val="18"/>
        </w:rPr>
      </w:pPr>
    </w:p>
    <w:p w14:paraId="7A4297AA" w14:textId="77777777" w:rsidR="00990EAB" w:rsidRPr="001E3A1C" w:rsidRDefault="00990EAB" w:rsidP="00990EAB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6"/>
          <w:szCs w:val="26"/>
        </w:rPr>
      </w:pPr>
      <w:r w:rsidRPr="001E3A1C">
        <w:rPr>
          <w:rFonts w:ascii="Verdana" w:eastAsia="Calibri" w:hAnsi="Verdana" w:cs="Times New Roman"/>
          <w:i/>
          <w:iCs/>
          <w:spacing w:val="-5"/>
          <w:sz w:val="26"/>
          <w:szCs w:val="26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35DBE489" w14:textId="063875EF" w:rsidR="000467A5" w:rsidRDefault="00990EAB" w:rsidP="000467A5">
      <w:pPr>
        <w:pStyle w:val="NormalWeb"/>
        <w:spacing w:line="276" w:lineRule="auto"/>
        <w:ind w:firstLine="709"/>
        <w:jc w:val="both"/>
      </w:pPr>
      <w:r w:rsidRPr="001E3A1C">
        <w:rPr>
          <w:rFonts w:ascii="Verdana" w:hAnsi="Verdana"/>
          <w:b/>
          <w:bCs/>
        </w:rPr>
        <w:t xml:space="preserve">Art. 1º </w:t>
      </w:r>
      <w:r w:rsidR="000467A5" w:rsidRPr="000467A5">
        <w:rPr>
          <w:rFonts w:ascii="Verdana" w:hAnsi="Verdana"/>
        </w:rPr>
        <w:t xml:space="preserve">O </w:t>
      </w:r>
      <w:r w:rsidR="00B96005">
        <w:rPr>
          <w:rFonts w:ascii="Verdana" w:hAnsi="Verdana"/>
        </w:rPr>
        <w:t xml:space="preserve">vencimento </w:t>
      </w:r>
      <w:r w:rsidR="000467A5" w:rsidRPr="000467A5">
        <w:rPr>
          <w:rFonts w:ascii="Verdana" w:hAnsi="Verdana"/>
        </w:rPr>
        <w:t>dos Agentes Comunitários de Saúde e dos Agentes de combate às Endemias, fica fixado em 2 (dois) salários mínimos mensais, para jornada de 40 (quarenta) horas semanais.</w:t>
      </w:r>
      <w:r w:rsidR="000467A5">
        <w:t xml:space="preserve"> </w:t>
      </w:r>
    </w:p>
    <w:p w14:paraId="62441A5E" w14:textId="3F111017" w:rsidR="00B40277" w:rsidRPr="00B40277" w:rsidRDefault="00B40277" w:rsidP="000467A5">
      <w:pPr>
        <w:pStyle w:val="NormalWeb"/>
        <w:spacing w:line="276" w:lineRule="auto"/>
        <w:ind w:firstLine="709"/>
        <w:jc w:val="both"/>
        <w:rPr>
          <w:rFonts w:ascii="Verdana" w:hAnsi="Verdana"/>
        </w:rPr>
      </w:pPr>
      <w:r w:rsidRPr="00B40277">
        <w:rPr>
          <w:rFonts w:ascii="Verdana" w:hAnsi="Verdana"/>
          <w:b/>
          <w:bCs/>
        </w:rPr>
        <w:t>Parágrafo único</w:t>
      </w:r>
      <w:r w:rsidRPr="00B40277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A insalubridade prevista no §10. do art. 198 da Constituição Federal, será paga nos termos da legislação Municipal.    </w:t>
      </w:r>
    </w:p>
    <w:p w14:paraId="2752B2F9" w14:textId="105CFCE7" w:rsidR="000467A5" w:rsidRPr="000467A5" w:rsidRDefault="00990EAB" w:rsidP="000467A5">
      <w:pPr>
        <w:spacing w:line="276" w:lineRule="auto"/>
        <w:ind w:firstLine="709"/>
        <w:jc w:val="both"/>
        <w:rPr>
          <w:rFonts w:ascii="Verdana" w:hAnsi="Verdana"/>
          <w:w w:val="110"/>
          <w:sz w:val="24"/>
          <w:szCs w:val="24"/>
        </w:rPr>
      </w:pPr>
      <w:r w:rsidRPr="001E3A1C">
        <w:rPr>
          <w:rFonts w:ascii="Verdana" w:hAnsi="Verdana"/>
          <w:b/>
          <w:sz w:val="24"/>
          <w:szCs w:val="24"/>
        </w:rPr>
        <w:t>Art. 2º</w:t>
      </w:r>
      <w:r>
        <w:rPr>
          <w:rFonts w:ascii="Verdana" w:hAnsi="Verdana"/>
          <w:b/>
          <w:sz w:val="24"/>
          <w:szCs w:val="24"/>
        </w:rPr>
        <w:t xml:space="preserve"> </w:t>
      </w:r>
      <w:r w:rsidRPr="000467A5">
        <w:rPr>
          <w:rFonts w:ascii="Verdana" w:hAnsi="Verdana"/>
          <w:sz w:val="24"/>
          <w:szCs w:val="24"/>
        </w:rPr>
        <w:t>Esta Lei entra em vigor na data de sua publicação</w:t>
      </w:r>
      <w:r w:rsidR="000467A5" w:rsidRPr="000467A5">
        <w:rPr>
          <w:rFonts w:ascii="Verdana" w:hAnsi="Verdana"/>
          <w:w w:val="110"/>
          <w:sz w:val="24"/>
          <w:szCs w:val="24"/>
        </w:rPr>
        <w:t xml:space="preserve">, retroagindo seus efeitos financeiros a partir de </w:t>
      </w:r>
      <w:r w:rsidR="000467A5" w:rsidRPr="00723B94">
        <w:rPr>
          <w:rFonts w:ascii="Verdana" w:hAnsi="Verdana"/>
          <w:w w:val="110"/>
          <w:sz w:val="24"/>
          <w:szCs w:val="24"/>
        </w:rPr>
        <w:t>6</w:t>
      </w:r>
      <w:r w:rsidR="0051372D" w:rsidRPr="00723B94">
        <w:rPr>
          <w:rFonts w:ascii="Verdana" w:hAnsi="Verdana"/>
          <w:w w:val="110"/>
          <w:sz w:val="24"/>
          <w:szCs w:val="24"/>
        </w:rPr>
        <w:t xml:space="preserve"> </w:t>
      </w:r>
      <w:r w:rsidR="000467A5" w:rsidRPr="000467A5">
        <w:rPr>
          <w:rFonts w:ascii="Verdana" w:hAnsi="Verdana"/>
          <w:w w:val="110"/>
          <w:sz w:val="24"/>
          <w:szCs w:val="24"/>
        </w:rPr>
        <w:t>de maio de 2022.</w:t>
      </w:r>
    </w:p>
    <w:p w14:paraId="7DB32F6B" w14:textId="4F3DBE7F" w:rsidR="00990EAB" w:rsidRPr="001E3A1C" w:rsidRDefault="00990EAB" w:rsidP="000467A5">
      <w:pPr>
        <w:spacing w:after="0" w:line="276" w:lineRule="auto"/>
        <w:ind w:firstLine="709"/>
        <w:jc w:val="both"/>
        <w:rPr>
          <w:rFonts w:ascii="Verdana" w:hAnsi="Verdana"/>
          <w:sz w:val="24"/>
          <w:szCs w:val="24"/>
        </w:rPr>
      </w:pPr>
    </w:p>
    <w:p w14:paraId="5E2F1A46" w14:textId="77777777" w:rsidR="00990EAB" w:rsidRPr="001E3A1C" w:rsidRDefault="00990EAB" w:rsidP="00990EAB">
      <w:pPr>
        <w:spacing w:after="0" w:line="100" w:lineRule="atLeast"/>
        <w:jc w:val="both"/>
        <w:rPr>
          <w:rFonts w:ascii="Verdana" w:hAnsi="Verdana" w:cs="NimbusRomNo9L-Regu"/>
          <w:sz w:val="24"/>
          <w:szCs w:val="24"/>
        </w:rPr>
      </w:pPr>
    </w:p>
    <w:p w14:paraId="500FD9C1" w14:textId="12FCFAA0" w:rsidR="00990EAB" w:rsidRPr="00723B94" w:rsidRDefault="00990EAB" w:rsidP="00990EAB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E3A1C">
        <w:rPr>
          <w:rFonts w:ascii="Verdana" w:hAnsi="Verdana"/>
          <w:sz w:val="24"/>
          <w:szCs w:val="24"/>
        </w:rPr>
        <w:t xml:space="preserve">Carmo do Cajuru, </w:t>
      </w:r>
      <w:r w:rsidR="00723B94">
        <w:rPr>
          <w:rFonts w:ascii="Verdana" w:hAnsi="Verdana"/>
          <w:sz w:val="24"/>
          <w:szCs w:val="24"/>
        </w:rPr>
        <w:t>11</w:t>
      </w:r>
      <w:r w:rsidRPr="00723B94">
        <w:rPr>
          <w:rFonts w:ascii="Verdana" w:hAnsi="Verdana"/>
          <w:sz w:val="24"/>
          <w:szCs w:val="24"/>
        </w:rPr>
        <w:t xml:space="preserve"> de </w:t>
      </w:r>
      <w:r w:rsidR="00723B94">
        <w:rPr>
          <w:rFonts w:ascii="Verdana" w:hAnsi="Verdana"/>
          <w:sz w:val="24"/>
          <w:szCs w:val="24"/>
        </w:rPr>
        <w:t>agosto</w:t>
      </w:r>
      <w:r w:rsidRPr="00723B94">
        <w:rPr>
          <w:rFonts w:ascii="Verdana" w:hAnsi="Verdana"/>
          <w:sz w:val="24"/>
          <w:szCs w:val="24"/>
        </w:rPr>
        <w:t xml:space="preserve"> de 2022.</w:t>
      </w:r>
    </w:p>
    <w:p w14:paraId="0B21914A" w14:textId="77777777" w:rsidR="00990EAB" w:rsidRPr="00723B94" w:rsidRDefault="00990EAB" w:rsidP="00990EAB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1CF84FF" w14:textId="77777777" w:rsidR="00990EAB" w:rsidRPr="001E3A1C" w:rsidRDefault="00990EAB" w:rsidP="00990EA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12DFE8F" w14:textId="77777777" w:rsidR="00990EAB" w:rsidRPr="001E3A1C" w:rsidRDefault="00990EAB" w:rsidP="00990EA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E3A1C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4C8B7835" w14:textId="77777777" w:rsidR="00990EAB" w:rsidRPr="001E3A1C" w:rsidRDefault="00990EAB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E3A1C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1D8F754E" w14:textId="77777777" w:rsidR="00990EAB" w:rsidRPr="001E3A1C" w:rsidRDefault="00990EAB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393E1F7" w14:textId="77777777" w:rsidR="00990EAB" w:rsidRPr="001E3A1C" w:rsidRDefault="00990EAB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B509625" w14:textId="77777777" w:rsidR="00990EAB" w:rsidRPr="001E3A1C" w:rsidRDefault="00990EAB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5D9D0C57" w14:textId="77777777" w:rsidR="00990EAB" w:rsidRPr="001E3A1C" w:rsidRDefault="00990EAB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6CEF4C08" w14:textId="77777777" w:rsidR="00990EAB" w:rsidRPr="001E3A1C" w:rsidRDefault="00990EAB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3344B45C" w14:textId="5D09EC14" w:rsidR="00990EAB" w:rsidRDefault="00990EAB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60B2A4C3" w14:textId="4067C374" w:rsidR="000467A5" w:rsidRDefault="000467A5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67C20138" w14:textId="6FBA253B" w:rsidR="000467A5" w:rsidRDefault="000467A5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533338AD" w14:textId="6F122295" w:rsidR="00C35DA9" w:rsidRDefault="00C35DA9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25C590E3" w14:textId="77777777" w:rsidR="00C35DA9" w:rsidRPr="001E3A1C" w:rsidRDefault="00C35DA9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2D7AEAA2" w14:textId="77777777" w:rsidR="00990EAB" w:rsidRPr="001E3A1C" w:rsidRDefault="00990EAB" w:rsidP="00990E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1E3A1C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5F8822B0" w14:textId="77777777" w:rsidR="00990EAB" w:rsidRPr="001E3A1C" w:rsidRDefault="00990EAB" w:rsidP="00990E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4A7B1FA" w14:textId="77777777" w:rsidR="00990EAB" w:rsidRPr="00C35DA9" w:rsidRDefault="00990EAB" w:rsidP="00990EAB">
      <w:pPr>
        <w:spacing w:after="0" w:line="276" w:lineRule="auto"/>
        <w:jc w:val="both"/>
        <w:rPr>
          <w:rFonts w:ascii="Verdana" w:hAnsi="Verdana"/>
        </w:rPr>
      </w:pPr>
      <w:r w:rsidRPr="00C35DA9">
        <w:rPr>
          <w:rFonts w:ascii="Verdana" w:hAnsi="Verdana"/>
        </w:rPr>
        <w:t>Excelentíssimo Senhor Presidente,</w:t>
      </w:r>
    </w:p>
    <w:p w14:paraId="306376D9" w14:textId="77777777" w:rsidR="00990EAB" w:rsidRPr="00C35DA9" w:rsidRDefault="00990EAB" w:rsidP="00990EAB">
      <w:pPr>
        <w:spacing w:after="0" w:line="276" w:lineRule="auto"/>
        <w:jc w:val="both"/>
        <w:rPr>
          <w:rFonts w:ascii="Verdana" w:hAnsi="Verdana"/>
        </w:rPr>
      </w:pPr>
      <w:r w:rsidRPr="00C35DA9">
        <w:rPr>
          <w:rFonts w:ascii="Verdana" w:hAnsi="Verdana"/>
        </w:rPr>
        <w:t xml:space="preserve">Ilustres Vereadores, </w:t>
      </w:r>
    </w:p>
    <w:p w14:paraId="72D3310E" w14:textId="77777777" w:rsidR="00990EAB" w:rsidRPr="00C35DA9" w:rsidRDefault="00990EAB" w:rsidP="00990EAB">
      <w:pPr>
        <w:spacing w:after="0" w:line="276" w:lineRule="auto"/>
        <w:jc w:val="both"/>
        <w:rPr>
          <w:rFonts w:ascii="Verdana" w:hAnsi="Verdana"/>
        </w:rPr>
      </w:pPr>
      <w:r w:rsidRPr="00C35DA9">
        <w:rPr>
          <w:rFonts w:ascii="Verdana" w:hAnsi="Verdana"/>
        </w:rPr>
        <w:t xml:space="preserve">Ilustre Vereadora,  </w:t>
      </w:r>
    </w:p>
    <w:p w14:paraId="2B0DD834" w14:textId="77777777" w:rsidR="00990EAB" w:rsidRPr="00C35DA9" w:rsidRDefault="00990EAB" w:rsidP="00990EAB">
      <w:pPr>
        <w:spacing w:after="0" w:line="276" w:lineRule="auto"/>
        <w:ind w:firstLine="1134"/>
        <w:jc w:val="both"/>
        <w:rPr>
          <w:rFonts w:ascii="Verdana" w:hAnsi="Verdana"/>
        </w:rPr>
      </w:pPr>
    </w:p>
    <w:p w14:paraId="79093817" w14:textId="750375AE" w:rsidR="00B35F5D" w:rsidRPr="00C35DA9" w:rsidRDefault="00990EAB" w:rsidP="00B35F5D">
      <w:pPr>
        <w:ind w:firstLine="851"/>
        <w:jc w:val="both"/>
        <w:rPr>
          <w:rFonts w:ascii="Verdana" w:hAnsi="Verdana" w:cs="Arial"/>
          <w:b/>
          <w:bCs/>
        </w:rPr>
      </w:pPr>
      <w:r w:rsidRPr="00C35DA9">
        <w:rPr>
          <w:rFonts w:ascii="Verdana" w:hAnsi="Verdana"/>
        </w:rPr>
        <w:t>Apresentamos a esta Augusta Casa Legislativa, o presente Projeto de Lei, que</w:t>
      </w:r>
      <w:r w:rsidRPr="00C35DA9">
        <w:rPr>
          <w:rFonts w:ascii="Verdana" w:eastAsia="Times New Roman" w:hAnsi="Verdana" w:cs="Arial"/>
          <w:b/>
          <w:bCs/>
          <w:iCs/>
        </w:rPr>
        <w:t xml:space="preserve"> </w:t>
      </w:r>
      <w:r w:rsidRPr="00C35DA9">
        <w:rPr>
          <w:rFonts w:ascii="Verdana" w:eastAsia="Times New Roman" w:hAnsi="Verdana" w:cs="Arial"/>
          <w:i/>
        </w:rPr>
        <w:t>“</w:t>
      </w:r>
      <w:r w:rsidR="00B35F5D" w:rsidRPr="00C35DA9">
        <w:rPr>
          <w:rFonts w:ascii="Verdana" w:hAnsi="Verdana"/>
          <w:i/>
          <w:iCs/>
        </w:rPr>
        <w:t xml:space="preserve">Estabelece </w:t>
      </w:r>
      <w:r w:rsidR="00D277FB">
        <w:rPr>
          <w:rFonts w:ascii="Verdana" w:hAnsi="Verdana"/>
          <w:i/>
          <w:iCs/>
        </w:rPr>
        <w:t xml:space="preserve">o vencimento </w:t>
      </w:r>
      <w:r w:rsidR="00B35F5D" w:rsidRPr="00C35DA9">
        <w:rPr>
          <w:rFonts w:ascii="Verdana" w:hAnsi="Verdana" w:cs="Arial"/>
          <w:i/>
          <w:iCs/>
        </w:rPr>
        <w:t>dos Agentes de Combate às Endemias (ACE) e Agentes Comunitários de Saúde (ACS), nos termos da Emenda Condicional nº 120, de 05 de maio de 2022</w:t>
      </w:r>
      <w:r w:rsidR="00B35F5D" w:rsidRPr="00C35DA9">
        <w:rPr>
          <w:rFonts w:ascii="Verdana" w:hAnsi="Verdana" w:cs="Arial"/>
          <w:b/>
          <w:bCs/>
        </w:rPr>
        <w:t>.”</w:t>
      </w:r>
    </w:p>
    <w:p w14:paraId="70F6A985" w14:textId="4A220AF6" w:rsidR="00B35F5D" w:rsidRPr="00C35DA9" w:rsidRDefault="00990EAB" w:rsidP="00AE4A5F">
      <w:pPr>
        <w:shd w:val="clear" w:color="auto" w:fill="FFFFFF"/>
        <w:spacing w:after="0" w:line="276" w:lineRule="auto"/>
        <w:ind w:firstLine="851"/>
        <w:jc w:val="both"/>
        <w:rPr>
          <w:rFonts w:ascii="Verdana" w:hAnsi="Verdana"/>
        </w:rPr>
      </w:pPr>
      <w:r w:rsidRPr="00C35DA9">
        <w:rPr>
          <w:rFonts w:ascii="Verdana" w:eastAsia="Times New Roman" w:hAnsi="Verdana" w:cs="Times New Roman"/>
          <w:iCs/>
          <w:lang w:eastAsia="pt-BR"/>
        </w:rPr>
        <w:t xml:space="preserve">Nobres Edis, </w:t>
      </w:r>
      <w:r w:rsidR="00B35F5D" w:rsidRPr="00C35DA9">
        <w:rPr>
          <w:rFonts w:ascii="Verdana" w:eastAsia="Times New Roman" w:hAnsi="Verdana" w:cs="Times New Roman"/>
          <w:iCs/>
          <w:lang w:eastAsia="pt-BR"/>
        </w:rPr>
        <w:t>c</w:t>
      </w:r>
      <w:r w:rsidR="00B35F5D" w:rsidRPr="00C35DA9">
        <w:rPr>
          <w:rFonts w:ascii="Verdana" w:hAnsi="Verdana"/>
        </w:rPr>
        <w:t>onsiderando-se a força do princípio constitucional da dignidade da pessoa humana, objetiva-se com o presente Projeto de Lei assegurar a devida correção do piso salarial nacional dos agentes comunitários de saúde e dos agentes de combate às endemias, de modo a lhes assegurar preservação da subsistência humana e o resguardo do seu padrão de vida.</w:t>
      </w:r>
    </w:p>
    <w:p w14:paraId="5D0F9748" w14:textId="22B9C847" w:rsidR="00AE4A5F" w:rsidRPr="00C35DA9" w:rsidRDefault="00990EAB" w:rsidP="00AE4A5F">
      <w:pPr>
        <w:pStyle w:val="NormalWeb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C35DA9">
        <w:rPr>
          <w:rFonts w:ascii="Verdana" w:hAnsi="Verdana"/>
          <w:sz w:val="22"/>
          <w:szCs w:val="22"/>
        </w:rPr>
        <w:t xml:space="preserve">Salienta-se, </w:t>
      </w:r>
      <w:r w:rsidR="00AE4A5F" w:rsidRPr="00C35DA9">
        <w:rPr>
          <w:rFonts w:ascii="Verdana" w:hAnsi="Verdana"/>
          <w:sz w:val="22"/>
          <w:szCs w:val="22"/>
        </w:rPr>
        <w:t>que o agente comunitário de saúde tem como atribuição o exercício de atividades de prevenção de doenças e de promoção da saúde por meio de ações domiciliares ou comunitárias, individuais ou coletivas. Já o agente de combate às endemias atua em atividades de vigilância, prevenção e controle de doenças.</w:t>
      </w:r>
    </w:p>
    <w:p w14:paraId="60175F52" w14:textId="77777777" w:rsidR="00C35DA9" w:rsidRPr="00C35DA9" w:rsidRDefault="00042A8D" w:rsidP="00AE4A5F">
      <w:pPr>
        <w:pStyle w:val="NormalWeb"/>
        <w:spacing w:line="276" w:lineRule="auto"/>
        <w:ind w:firstLine="851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C35DA9">
        <w:rPr>
          <w:rFonts w:ascii="Verdana" w:hAnsi="Verdana"/>
          <w:i/>
          <w:iCs/>
          <w:sz w:val="22"/>
          <w:szCs w:val="22"/>
        </w:rPr>
        <w:t>Ad latere</w:t>
      </w:r>
      <w:r w:rsidRPr="00C35DA9">
        <w:rPr>
          <w:rFonts w:ascii="Verdana" w:hAnsi="Verdana"/>
          <w:sz w:val="22"/>
          <w:szCs w:val="22"/>
        </w:rPr>
        <w:t xml:space="preserve">, </w:t>
      </w:r>
      <w:r w:rsidR="00AD742D" w:rsidRPr="00C35DA9">
        <w:rPr>
          <w:rFonts w:ascii="Verdana" w:hAnsi="Verdana"/>
          <w:sz w:val="22"/>
          <w:szCs w:val="22"/>
        </w:rPr>
        <w:t>imperioso ressaltar, como dito alhures, que o</w:t>
      </w:r>
      <w:r w:rsidR="00AD742D" w:rsidRPr="00C35DA9">
        <w:rPr>
          <w:rFonts w:ascii="Verdana" w:hAnsi="Verdana"/>
          <w:sz w:val="22"/>
          <w:szCs w:val="22"/>
          <w:shd w:val="clear" w:color="auto" w:fill="FFFFFF"/>
        </w:rPr>
        <w:t>s agentes prestam serviços importantes e essenciais ao Munícipio e o estabelecimento do piso salarial desses profissionais, é uma forma de estabelecer a justiça e o reconhecimento daqueles que mais conhecem a saúde do povo, com ações de prevenção de doenças e promoção de saúde.</w:t>
      </w:r>
    </w:p>
    <w:p w14:paraId="4C450018" w14:textId="3C925300" w:rsidR="00042A8D" w:rsidRPr="00C35DA9" w:rsidRDefault="00C35DA9" w:rsidP="00AE4A5F">
      <w:pPr>
        <w:pStyle w:val="NormalWeb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proofErr w:type="spellStart"/>
      <w:r w:rsidRPr="00C35DA9">
        <w:rPr>
          <w:rFonts w:ascii="Verdana" w:hAnsi="Verdana"/>
          <w:sz w:val="22"/>
          <w:szCs w:val="22"/>
          <w:shd w:val="clear" w:color="auto" w:fill="FFFFFF"/>
        </w:rPr>
        <w:t>Ex</w:t>
      </w:r>
      <w:proofErr w:type="spellEnd"/>
      <w:r w:rsidRPr="00C35DA9">
        <w:rPr>
          <w:rFonts w:ascii="Verdana" w:hAnsi="Verdana"/>
          <w:sz w:val="22"/>
          <w:szCs w:val="22"/>
          <w:shd w:val="clear" w:color="auto" w:fill="FFFFFF"/>
        </w:rPr>
        <w:t xml:space="preserve"> positis, argumentamos que a retroatividade do pagamento do </w:t>
      </w:r>
      <w:r w:rsidR="00D277FB">
        <w:rPr>
          <w:rFonts w:ascii="Verdana" w:hAnsi="Verdana"/>
          <w:sz w:val="22"/>
          <w:szCs w:val="22"/>
          <w:shd w:val="clear" w:color="auto" w:fill="FFFFFF"/>
        </w:rPr>
        <w:t xml:space="preserve">vencimento </w:t>
      </w:r>
      <w:r w:rsidRPr="00C35DA9">
        <w:rPr>
          <w:rFonts w:ascii="Verdana" w:hAnsi="Verdana"/>
          <w:sz w:val="22"/>
          <w:szCs w:val="22"/>
          <w:shd w:val="clear" w:color="auto" w:fill="FFFFFF"/>
        </w:rPr>
        <w:t>em tela</w:t>
      </w:r>
      <w:r>
        <w:rPr>
          <w:rFonts w:ascii="Verdana" w:hAnsi="Verdana"/>
          <w:sz w:val="22"/>
          <w:szCs w:val="22"/>
          <w:shd w:val="clear" w:color="auto" w:fill="FFFFFF"/>
        </w:rPr>
        <w:t>,</w:t>
      </w:r>
      <w:r w:rsidRPr="00C35DA9">
        <w:rPr>
          <w:rFonts w:ascii="Verdana" w:hAnsi="Verdana"/>
          <w:sz w:val="22"/>
          <w:szCs w:val="22"/>
          <w:shd w:val="clear" w:color="auto" w:fill="FFFFFF"/>
        </w:rPr>
        <w:t xml:space="preserve"> à 6 de maio de 2022, se dá pelo fato da publicação e entrada em vigor da EC nº 120 nesse dia, conforme documento em anexo.  </w:t>
      </w:r>
      <w:r w:rsidR="00AD742D" w:rsidRPr="00C35DA9">
        <w:rPr>
          <w:rFonts w:ascii="Verdana" w:hAnsi="Verdana"/>
          <w:sz w:val="22"/>
          <w:szCs w:val="22"/>
          <w:shd w:val="clear" w:color="auto" w:fill="FFFFFF"/>
        </w:rPr>
        <w:t xml:space="preserve"> </w:t>
      </w:r>
    </w:p>
    <w:p w14:paraId="61BE8E92" w14:textId="77777777" w:rsidR="00990EAB" w:rsidRPr="00C35DA9" w:rsidRDefault="00990EAB" w:rsidP="00C35DA9">
      <w:pPr>
        <w:spacing w:after="120" w:line="276" w:lineRule="auto"/>
        <w:ind w:firstLine="709"/>
        <w:jc w:val="both"/>
        <w:rPr>
          <w:rFonts w:ascii="Verdana" w:eastAsia="Calibri" w:hAnsi="Verdana" w:cs="Arial"/>
          <w:spacing w:val="-5"/>
        </w:rPr>
      </w:pPr>
      <w:r w:rsidRPr="00C35DA9">
        <w:rPr>
          <w:rFonts w:ascii="Verdana" w:eastAsia="Calibri" w:hAnsi="Verdana" w:cs="Times New Roman"/>
          <w:bCs/>
        </w:rPr>
        <w:t>Ante o exposto, solicitamos a apreciação e apoio dos Nobres Edis para aprovação do presente Projeto de Lei</w:t>
      </w:r>
      <w:r w:rsidRPr="00C35DA9">
        <w:rPr>
          <w:rFonts w:ascii="Verdana" w:eastAsia="Calibri" w:hAnsi="Verdana" w:cs="Arial"/>
          <w:spacing w:val="-5"/>
        </w:rPr>
        <w:t>.</w:t>
      </w:r>
    </w:p>
    <w:p w14:paraId="01EC2A99" w14:textId="77777777" w:rsidR="00990EAB" w:rsidRPr="00C35DA9" w:rsidRDefault="00990EAB" w:rsidP="00990EAB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Times New Roman"/>
        </w:rPr>
      </w:pPr>
    </w:p>
    <w:p w14:paraId="5C2AE6F4" w14:textId="070C4C82" w:rsidR="00990EAB" w:rsidRPr="00C35DA9" w:rsidRDefault="00990EAB" w:rsidP="00990EAB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  <w:r w:rsidRPr="00C35DA9">
        <w:rPr>
          <w:rFonts w:ascii="Verdana" w:hAnsi="Verdana"/>
        </w:rPr>
        <w:t xml:space="preserve">Carmo do Cajuru, </w:t>
      </w:r>
      <w:r w:rsidR="00723B94">
        <w:rPr>
          <w:rFonts w:ascii="Verdana" w:hAnsi="Verdana"/>
        </w:rPr>
        <w:t>11</w:t>
      </w:r>
      <w:r w:rsidRPr="00C35DA9">
        <w:rPr>
          <w:rFonts w:ascii="Verdana" w:hAnsi="Verdana"/>
        </w:rPr>
        <w:t xml:space="preserve"> de </w:t>
      </w:r>
      <w:r w:rsidR="00723B94">
        <w:rPr>
          <w:rFonts w:ascii="Verdana" w:hAnsi="Verdana"/>
        </w:rPr>
        <w:t xml:space="preserve">agosto </w:t>
      </w:r>
      <w:r w:rsidRPr="00C35DA9">
        <w:rPr>
          <w:rFonts w:ascii="Verdana" w:hAnsi="Verdana"/>
        </w:rPr>
        <w:t>de 2022.</w:t>
      </w:r>
    </w:p>
    <w:p w14:paraId="74EB0165" w14:textId="77777777" w:rsidR="00990EAB" w:rsidRPr="00C35DA9" w:rsidRDefault="00990EAB" w:rsidP="00990EAB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</w:rPr>
      </w:pPr>
    </w:p>
    <w:p w14:paraId="76A17FF7" w14:textId="77777777" w:rsidR="00990EAB" w:rsidRPr="00C35DA9" w:rsidRDefault="00990EAB" w:rsidP="00990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14:paraId="2CB725BC" w14:textId="77777777" w:rsidR="00990EAB" w:rsidRPr="00C35DA9" w:rsidRDefault="00990EAB" w:rsidP="00990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C35DA9">
        <w:rPr>
          <w:rFonts w:ascii="Verdana" w:eastAsia="Times New Roman" w:hAnsi="Verdana" w:cs="Times New Roman"/>
          <w:b/>
          <w:lang w:eastAsia="pt-BR"/>
        </w:rPr>
        <w:t>Edson de Souza Vilela</w:t>
      </w:r>
    </w:p>
    <w:p w14:paraId="092F72A5" w14:textId="77777777" w:rsidR="00990EAB" w:rsidRPr="001E3A1C" w:rsidRDefault="00990EAB" w:rsidP="00990EAB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1E3A1C">
        <w:rPr>
          <w:rFonts w:ascii="Verdana" w:eastAsia="Times New Roman" w:hAnsi="Verdana" w:cs="Times New Roman"/>
          <w:b/>
          <w:sz w:val="23"/>
          <w:szCs w:val="23"/>
          <w:lang w:eastAsia="pt-BR"/>
        </w:rPr>
        <w:t>Prefeito de Carmo do Cajuru</w:t>
      </w:r>
    </w:p>
    <w:sectPr w:rsidR="00990EAB" w:rsidRPr="001E3A1C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AB"/>
    <w:rsid w:val="00042A8D"/>
    <w:rsid w:val="000467A5"/>
    <w:rsid w:val="001254FC"/>
    <w:rsid w:val="001E6844"/>
    <w:rsid w:val="0051372D"/>
    <w:rsid w:val="00567E75"/>
    <w:rsid w:val="00675C38"/>
    <w:rsid w:val="00723B94"/>
    <w:rsid w:val="00912E09"/>
    <w:rsid w:val="00990EAB"/>
    <w:rsid w:val="00AD742D"/>
    <w:rsid w:val="00AE4A5F"/>
    <w:rsid w:val="00B35F5D"/>
    <w:rsid w:val="00B40277"/>
    <w:rsid w:val="00B96005"/>
    <w:rsid w:val="00BA0BC5"/>
    <w:rsid w:val="00C35DA9"/>
    <w:rsid w:val="00CE07C3"/>
    <w:rsid w:val="00D277FB"/>
    <w:rsid w:val="00F6390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6BFF"/>
  <w15:chartTrackingRefBased/>
  <w15:docId w15:val="{150983A4-1B13-4494-8838-F643D8B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2022-08-11T13:02:00Z</cp:lastPrinted>
  <dcterms:created xsi:type="dcterms:W3CDTF">2022-06-01T12:10:00Z</dcterms:created>
  <dcterms:modified xsi:type="dcterms:W3CDTF">2022-08-11T19:52:00Z</dcterms:modified>
</cp:coreProperties>
</file>