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4DCE" w14:textId="77777777" w:rsidR="00C816AC" w:rsidRDefault="00C816AC">
      <w:pPr>
        <w:pStyle w:val="Corpodetexto"/>
        <w:spacing w:before="6"/>
        <w:rPr>
          <w:rFonts w:ascii="Times New Roman"/>
          <w:sz w:val="17"/>
        </w:rPr>
      </w:pPr>
    </w:p>
    <w:p w14:paraId="6E1FC2C2" w14:textId="3A2BA257" w:rsidR="00C816AC" w:rsidRDefault="00B03060">
      <w:pPr>
        <w:pStyle w:val="Corpodetexto"/>
        <w:ind w:left="1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6E46A9" wp14:editId="0FE408A0">
                <wp:extent cx="5804535" cy="307975"/>
                <wp:effectExtent l="8255" t="10160" r="698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079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DEBE" w14:textId="673257D3" w:rsidR="00C816AC" w:rsidRDefault="00BC11D6">
                            <w:pPr>
                              <w:tabs>
                                <w:tab w:val="left" w:pos="4844"/>
                              </w:tabs>
                              <w:spacing w:before="1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LEI N°</w:t>
                            </w:r>
                            <w:r w:rsidR="00790C3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E4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7.0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DAIgIAAEAEAAAOAAAAZHJzL2Uyb0RvYy54bWysU9uO2yAQfa/Uf0C8N3Y2m2zWirPaJk1V&#10;aXuRdvsBGOMYFRgKJHb69R2wk25vL1VtCQ0wc5g5Z2Z112tFjsJ5Caak00lOiTAcamn2Jf38tHu1&#10;pMQHZmqmwIiSnoSnd+uXL1adLcQVtKBq4QiCGF90tqRtCLbIMs9boZmfgBUGLxtwmgXcun1WO9Yh&#10;ulbZVZ4vsg5cbR1w4T2ebodLuk74TSN4+Ng0XgSiSoq5hbS6tFZxzdYrVuwds63kYxrsH7LQTBp8&#10;9AK1ZYGRg5O/QWnJHXhowoSDzqBpJBepBqxmmv9SzWPLrEi1IDneXmjy/w+Wfzh+ckTWJb2mxDCN&#10;Ej2JPpDX0JNZZKezvkCnR4tuocdjVDlV6u0D8C+eGNi0zOzFvXPQtYLVmN00RmbPQgccH0Gq7j3U&#10;+Aw7BEhAfeN0pA7JIIiOKp0uysRUOB7Ol/n1fDanhOPdLL+5vZmnJ1hxjrbOh7cCNIlGSR0qn9DZ&#10;8cGHmA0rzi7xMQ9K1jupVNq4fbVRjhwZdsl2F/8R/Sc3ZUhX0kV+uxgI+CtEnr4/QWgZsN2V1CVd&#10;XpxYEWl7Y+rUjIFJNdiYsjIjj5G6gcTQV/2oSwX1CRl1MLQ1jiEaLbhvlHTY0iX1Xw/MCUrUO4Oq&#10;xP4/G+5sVGeDGY6hJQ2UDOYmDHNysE7uW0QedDdwj8o1MpEaJR6yGPPENk1cjyMV5+D5Pnn9GPz1&#10;dwAAAP//AwBQSwMEFAAGAAgAAAAhAJd04DHaAAAABAEAAA8AAABkcnMvZG93bnJldi54bWxMj8FO&#10;wzAQRO9I/IO1SNyoEyhQQpyKguDCiVBx3sRLHBGvg+02oV+P4QKXlUYzmnlbrmc7iD350DtWkC8y&#10;EMSt0z13Cravj2crECEiaxwck4IvCrCujo9KLLSb+IX2dexEKuFQoAIT41hIGVpDFsPCjcTJe3fe&#10;YkzSd1J7nFK5HeR5ll1Jiz2nBYMj3RtqP+qdVTB9mmzjHvDgn96ai7A9bK6fa6PU6cl8dwsi0hz/&#10;wvCDn9ChSkyN27EOYlCQHom/N3k3+TIH0ShYri5BVqX8D199AwAA//8DAFBLAQItABQABgAIAAAA&#10;IQC2gziS/gAAAOEBAAATAAAAAAAAAAAAAAAAAAAAAABbQ29udGVudF9UeXBlc10ueG1sUEsBAi0A&#10;FAAGAAgAAAAhADj9If/WAAAAlAEAAAsAAAAAAAAAAAAAAAAALwEAAF9yZWxzLy5yZWxzUEsBAi0A&#10;FAAGAAgAAAAhAKan4MAiAgAAQAQAAA4AAAAAAAAAAAAAAAAALgIAAGRycy9lMm9Eb2MueG1sUEsB&#10;Ai0AFAAGAAgAAAAhAJd04DHaAAAABAEAAA8AAAAAAAAAAAAAAAAAfAQAAGRycy9kb3ducmV2Lnht&#10;bFBLBQYAAAAABAAEAPMAAACDBQAAAAA=&#10;" fillcolor="#dfdfdf" strokeweight=".48pt">
                <v:textbox inset="0,0,0,0">
                  <w:txbxContent>
                    <w:p w14:paraId="133CDEBE" w14:textId="673257D3" w:rsidR="00C816AC" w:rsidRDefault="00BC11D6">
                      <w:pPr>
                        <w:tabs>
                          <w:tab w:val="left" w:pos="4844"/>
                        </w:tabs>
                        <w:spacing w:before="1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PROJETO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LEI N°</w:t>
                      </w:r>
                      <w:r w:rsidR="00790C3D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___</w:t>
                      </w:r>
                      <w:r>
                        <w:rPr>
                          <w:b/>
                          <w:sz w:val="36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F6E08" w14:textId="77777777" w:rsidR="00C816AC" w:rsidRDefault="00C816AC">
      <w:pPr>
        <w:pStyle w:val="Corpodetexto"/>
        <w:spacing w:before="2"/>
        <w:rPr>
          <w:rFonts w:ascii="Times New Roman"/>
          <w:sz w:val="10"/>
        </w:rPr>
      </w:pPr>
    </w:p>
    <w:p w14:paraId="5AAD15ED" w14:textId="5EC6D2B2" w:rsidR="00C816AC" w:rsidRPr="002D1883" w:rsidRDefault="002D1883">
      <w:pPr>
        <w:spacing w:before="100"/>
        <w:ind w:left="4192" w:right="228"/>
        <w:jc w:val="both"/>
        <w:rPr>
          <w:b/>
          <w:bCs/>
          <w:i/>
          <w:iCs/>
          <w:sz w:val="20"/>
          <w:szCs w:val="20"/>
        </w:rPr>
      </w:pPr>
      <w:r w:rsidRPr="002D1883">
        <w:rPr>
          <w:b/>
          <w:bCs/>
          <w:i/>
          <w:iCs/>
          <w:sz w:val="20"/>
          <w:szCs w:val="20"/>
        </w:rPr>
        <w:t>Dispõe sobre o incentivo à contratação de pessoas com deficiência como diretriz relativa à política municipal de assistência e apoio à pessoa com deficiência.</w:t>
      </w:r>
    </w:p>
    <w:p w14:paraId="3D2F09F4" w14:textId="77777777" w:rsidR="00C816AC" w:rsidRDefault="00C816AC">
      <w:pPr>
        <w:pStyle w:val="Corpodetexto"/>
        <w:spacing w:before="11"/>
        <w:rPr>
          <w:b/>
          <w:i/>
          <w:sz w:val="19"/>
        </w:rPr>
      </w:pPr>
    </w:p>
    <w:p w14:paraId="509D9BD9" w14:textId="77777777" w:rsidR="00C816AC" w:rsidRDefault="00BC11D6">
      <w:pPr>
        <w:ind w:left="222" w:right="230" w:firstLine="719"/>
        <w:jc w:val="both"/>
        <w:rPr>
          <w:i/>
        </w:rPr>
      </w:pPr>
      <w:r>
        <w:t xml:space="preserve">O </w:t>
      </w:r>
      <w:r>
        <w:rPr>
          <w:i/>
        </w:rPr>
        <w:t>Vereador que o presente assina, no uso de suas faculdades legislativas,</w:t>
      </w:r>
      <w:r>
        <w:rPr>
          <w:i/>
          <w:spacing w:val="1"/>
        </w:rPr>
        <w:t xml:space="preserve"> </w:t>
      </w:r>
      <w:r>
        <w:rPr>
          <w:i/>
        </w:rPr>
        <w:t>consoante</w:t>
      </w:r>
      <w:r>
        <w:rPr>
          <w:i/>
          <w:spacing w:val="-7"/>
        </w:rPr>
        <w:t xml:space="preserve"> </w:t>
      </w:r>
      <w:r>
        <w:rPr>
          <w:i/>
        </w:rPr>
        <w:t>lhe</w:t>
      </w:r>
      <w:r>
        <w:rPr>
          <w:i/>
          <w:spacing w:val="-5"/>
        </w:rPr>
        <w:t xml:space="preserve"> </w:t>
      </w:r>
      <w:r>
        <w:rPr>
          <w:i/>
        </w:rPr>
        <w:t>faculta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36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Lei</w:t>
      </w:r>
      <w:r>
        <w:rPr>
          <w:i/>
          <w:spacing w:val="-7"/>
        </w:rPr>
        <w:t xml:space="preserve"> </w:t>
      </w:r>
      <w:r>
        <w:rPr>
          <w:i/>
        </w:rPr>
        <w:t>Orgânica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Município,</w:t>
      </w:r>
      <w:r>
        <w:rPr>
          <w:i/>
          <w:spacing w:val="-5"/>
        </w:rPr>
        <w:t xml:space="preserve"> </w:t>
      </w:r>
      <w:r>
        <w:rPr>
          <w:i/>
        </w:rPr>
        <w:t>apresenta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seguinte</w:t>
      </w:r>
      <w:r>
        <w:rPr>
          <w:i/>
          <w:spacing w:val="-75"/>
        </w:rPr>
        <w:t xml:space="preserve"> </w:t>
      </w:r>
      <w:r>
        <w:rPr>
          <w:i/>
        </w:rPr>
        <w:t>Projeto</w:t>
      </w:r>
      <w:r>
        <w:rPr>
          <w:i/>
          <w:spacing w:val="-1"/>
        </w:rPr>
        <w:t xml:space="preserve"> </w:t>
      </w:r>
      <w:r>
        <w:rPr>
          <w:i/>
        </w:rPr>
        <w:t>de Lei:</w:t>
      </w:r>
    </w:p>
    <w:p w14:paraId="4970B53D" w14:textId="77777777" w:rsidR="00C816AC" w:rsidRDefault="00C816AC">
      <w:pPr>
        <w:pStyle w:val="Corpodetexto"/>
        <w:rPr>
          <w:i/>
          <w:sz w:val="26"/>
        </w:rPr>
      </w:pPr>
    </w:p>
    <w:p w14:paraId="103410C4" w14:textId="77777777" w:rsidR="002D1883" w:rsidRDefault="002D1883" w:rsidP="002D1883">
      <w:pPr>
        <w:pStyle w:val="Corpodetexto"/>
        <w:spacing w:before="219"/>
        <w:ind w:firstLine="930"/>
        <w:jc w:val="both"/>
      </w:pPr>
      <w:r w:rsidRPr="002D1883">
        <w:rPr>
          <w:b/>
          <w:bCs/>
        </w:rPr>
        <w:t>Art. 1º.</w:t>
      </w:r>
      <w:r>
        <w:t xml:space="preserve"> Fica estabelecida como diretriz relativa à política municipal de assistência e apoio à pessoa com deficiência o incentivo à contratação de pessoas com deficiência, especialmente as com maior dificuldade de inserção no campo de trabalho, pelas empresas prestadoras de serviços à Administração Pública direta, autárquica e fundacional do Município.</w:t>
      </w:r>
    </w:p>
    <w:p w14:paraId="4E98767E" w14:textId="77777777" w:rsidR="002D1883" w:rsidRDefault="002D1883" w:rsidP="002D1883">
      <w:pPr>
        <w:pStyle w:val="Corpodetexto"/>
        <w:spacing w:before="219"/>
        <w:ind w:firstLine="930"/>
        <w:jc w:val="both"/>
      </w:pPr>
      <w:r w:rsidRPr="002D1883">
        <w:rPr>
          <w:b/>
          <w:bCs/>
        </w:rPr>
        <w:t>Art. 2º.</w:t>
      </w:r>
      <w:r>
        <w:t xml:space="preserve"> Para fins desta Lei, considera-se pessoa com deficiência,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14:paraId="14F1521B" w14:textId="7D5A85C2" w:rsidR="002D1883" w:rsidRDefault="002D1883" w:rsidP="002D1883">
      <w:pPr>
        <w:pStyle w:val="Corpodetexto"/>
        <w:spacing w:before="219"/>
        <w:ind w:firstLine="930"/>
        <w:jc w:val="both"/>
      </w:pPr>
      <w:r w:rsidRPr="002D1883">
        <w:rPr>
          <w:b/>
          <w:bCs/>
        </w:rPr>
        <w:t>Art. 3º.</w:t>
      </w:r>
      <w:r>
        <w:t xml:space="preserve"> As empresas prestadoras de serviços deverão preencher seus cargos com pessoas com deficiência na proporção definida no Art. 93 da Lei 8.213/91.</w:t>
      </w:r>
      <w:bookmarkStart w:id="0" w:name="_GoBack"/>
      <w:bookmarkEnd w:id="0"/>
    </w:p>
    <w:p w14:paraId="79C6F504" w14:textId="08E79547" w:rsidR="00BC11D6" w:rsidRDefault="002D1883" w:rsidP="002D1883">
      <w:pPr>
        <w:pStyle w:val="Corpodetexto"/>
        <w:spacing w:before="219"/>
        <w:ind w:firstLine="930"/>
        <w:jc w:val="both"/>
      </w:pPr>
      <w:r w:rsidRPr="002D1883">
        <w:rPr>
          <w:b/>
          <w:bCs/>
        </w:rPr>
        <w:t>Art. 4º.</w:t>
      </w:r>
      <w:r>
        <w:t xml:space="preserve"> Esta lei entra em vigor na data de sua publicação. </w:t>
      </w:r>
    </w:p>
    <w:p w14:paraId="2B6DF511" w14:textId="77777777" w:rsidR="00C816AC" w:rsidRDefault="00C816AC" w:rsidP="00BC11D6">
      <w:pPr>
        <w:pStyle w:val="Corpodetexto"/>
        <w:ind w:firstLine="930"/>
        <w:jc w:val="both"/>
        <w:rPr>
          <w:sz w:val="26"/>
        </w:rPr>
      </w:pPr>
    </w:p>
    <w:p w14:paraId="345F4A51" w14:textId="5630C192" w:rsidR="00C816AC" w:rsidRDefault="00BC11D6" w:rsidP="00BC11D6">
      <w:pPr>
        <w:pStyle w:val="Corpodetexto"/>
        <w:spacing w:before="219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</w:t>
      </w:r>
      <w:r w:rsidR="002D1883">
        <w:rPr>
          <w:spacing w:val="-2"/>
        </w:rP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D1883">
        <w:rPr>
          <w:spacing w:val="-3"/>
        </w:rPr>
        <w:t>outu</w:t>
      </w:r>
      <w:r>
        <w:rPr>
          <w:spacing w:val="-3"/>
        </w:rPr>
        <w:t>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46B2E7A8" w14:textId="77777777" w:rsidR="00C816AC" w:rsidRDefault="00C816AC">
      <w:pPr>
        <w:pStyle w:val="Corpodetexto"/>
        <w:rPr>
          <w:sz w:val="26"/>
        </w:rPr>
      </w:pPr>
    </w:p>
    <w:p w14:paraId="586DF6E4" w14:textId="77777777" w:rsidR="00C816AC" w:rsidRDefault="00C816AC">
      <w:pPr>
        <w:pStyle w:val="Corpodetexto"/>
        <w:rPr>
          <w:sz w:val="29"/>
        </w:rPr>
      </w:pPr>
    </w:p>
    <w:p w14:paraId="0DA56106" w14:textId="77777777" w:rsidR="00C816AC" w:rsidRDefault="00BC11D6">
      <w:pPr>
        <w:pStyle w:val="Ttulo1"/>
        <w:spacing w:line="267" w:lineRule="exact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1C87CEA4" w14:textId="77777777" w:rsidR="00C816AC" w:rsidRDefault="00BC11D6">
      <w:pPr>
        <w:pStyle w:val="Corpodetexto"/>
        <w:spacing w:line="267" w:lineRule="exact"/>
        <w:ind w:left="4241" w:right="4245"/>
        <w:jc w:val="center"/>
      </w:pPr>
      <w:r>
        <w:t>Vereador</w:t>
      </w:r>
    </w:p>
    <w:p w14:paraId="210F2A8B" w14:textId="77777777" w:rsidR="00C816AC" w:rsidRDefault="00C816AC">
      <w:pPr>
        <w:spacing w:line="267" w:lineRule="exact"/>
        <w:jc w:val="center"/>
        <w:sectPr w:rsidR="00C816AC">
          <w:headerReference w:type="default" r:id="rId7"/>
          <w:footerReference w:type="default" r:id="rId8"/>
          <w:pgSz w:w="11910" w:h="16840"/>
          <w:pgMar w:top="1780" w:right="900" w:bottom="2200" w:left="1480" w:header="307" w:footer="2001" w:gutter="0"/>
          <w:cols w:space="720"/>
        </w:sectPr>
      </w:pPr>
    </w:p>
    <w:p w14:paraId="5DDFDC7A" w14:textId="77777777" w:rsidR="00C816AC" w:rsidRDefault="00C816AC">
      <w:pPr>
        <w:pStyle w:val="Corpodetexto"/>
        <w:spacing w:before="7"/>
        <w:rPr>
          <w:sz w:val="16"/>
        </w:rPr>
      </w:pPr>
    </w:p>
    <w:p w14:paraId="701A272F" w14:textId="6B69F0C1" w:rsidR="00C816AC" w:rsidRDefault="00B03060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E8D7E4" wp14:editId="3D511A47">
                <wp:extent cx="5905500" cy="277495"/>
                <wp:effectExtent l="5715" t="10160" r="1333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74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5070" w14:textId="77777777" w:rsidR="00C816AC" w:rsidRDefault="00BC11D6">
                            <w:pPr>
                              <w:spacing w:before="18"/>
                              <w:ind w:left="3397" w:right="33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8D7E4" id="Text Box 2" o:spid="_x0000_s1027" type="#_x0000_t202" style="width:4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NxIwIAAEcEAAAOAAAAZHJzL2Uyb0RvYy54bWysU9tu2zAMfR+wfxD0vtgJlrQx4hRd2g4D&#10;um5Auw9QZNkWJosapcTOvn6UnKTd7WWYDQiURB6R55Crq6EzbK/Qa7Aln05yzpSVUGnblPzL092b&#10;S858ELYSBqwq+UF5frV+/WrVu0LNoAVTKWQEYn3Ru5K3Ibgiy7xsVSf8BJyydFkDdiLQFpusQtET&#10;emeyWZ4vsh6wcghSeU+nN+MlXyf8ulYyfKprrwIzJafcQloxrdu4ZuuVKBoUrtXymIb4hyw6oS09&#10;eoa6EUGwHerfoDotETzUYSKhy6CutVSpBqpmmv9SzWMrnEq1EDnenWny/w9WPuw/I9NVyWecWdGR&#10;RE9qCOwdDGwW2emdL8jp0ZFbGOiYVE6VencP8qtnFjatsI26RoS+VaKi7KYxMnsROuL4CLLtP0JF&#10;z4hdgAQ01NhF6ogMRuik0uGsTExF0uF8mc/nOV1JuptdXLxdztMTojhFO/ThvYKORaPkSMondLG/&#10;9yFmI4qTS3zMg9HVnTYmbbDZbgyyvaAuuV3E/4j+k5uxrC/5Il8uRgL+CpGn708QnQ7U7kZ3Jb88&#10;O4ki0nZrq9SMQWgz2pSysUceI3UjiWHYDkmwRHLkeAvVgYhFGLubppGMFvA7Zz11dsn9t51AxZn5&#10;YEmcOAYnA0/G9mQIKym05IGz0dyEcVx2DnXTEvIov4VrErDWidvnLI7pUrcmyo+TFcfh5T55Pc//&#10;+gcAAAD//wMAUEsDBBQABgAIAAAAIQC1Vvum2gAAAAQBAAAPAAAAZHJzL2Rvd25yZXYueG1sTI/N&#10;TsMwEITvSLyDtUhcEHVC+A1xKlSpCKknSrm78WIH7HUUu23g6Vm4wGWk0axmvm3mU/Bij2PqIyko&#10;ZwUIpC6anqyCzcvy/BZEypqM9pFQwScmmLfHR42uTTzQM+7X2QouoVRrBS7noZYydQ6DTrM4IHH2&#10;FsegM9vRSjPqA5cHLy+K4loG3RMvOD3gwmH3sd4FBQvf2dfV1+bx3ZxdOVuW5VM1LJU6PZke7kFk&#10;nPLfMfzgMzq0zLSNOzJJeAX8SP5Vzu6qgu1WwWV1A7Jt5H/49hsAAP//AwBQSwECLQAUAAYACAAA&#10;ACEAtoM4kv4AAADhAQAAEwAAAAAAAAAAAAAAAAAAAAAAW0NvbnRlbnRfVHlwZXNdLnhtbFBLAQIt&#10;ABQABgAIAAAAIQA4/SH/1gAAAJQBAAALAAAAAAAAAAAAAAAAAC8BAABfcmVscy8ucmVsc1BLAQIt&#10;ABQABgAIAAAAIQC+MmNxIwIAAEcEAAAOAAAAAAAAAAAAAAAAAC4CAABkcnMvZTJvRG9jLnhtbFBL&#10;AQItABQABgAIAAAAIQC1Vvum2gAAAAQBAAAPAAAAAAAAAAAAAAAAAH0EAABkcnMvZG93bnJldi54&#10;bWxQSwUGAAAAAAQABADzAAAAhAUAAAAA&#10;" fillcolor="#e6e6e6" strokeweight=".48pt">
                <v:textbox inset="0,0,0,0">
                  <w:txbxContent>
                    <w:p w14:paraId="44895070" w14:textId="77777777" w:rsidR="00C816AC" w:rsidRDefault="00BC11D6">
                      <w:pPr>
                        <w:spacing w:before="18"/>
                        <w:ind w:left="3397" w:right="33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JUSTIFICATIVA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E215F" w14:textId="77777777" w:rsidR="00C816AC" w:rsidRDefault="00C816AC">
      <w:pPr>
        <w:pStyle w:val="Corpodetexto"/>
        <w:rPr>
          <w:sz w:val="20"/>
        </w:rPr>
      </w:pPr>
    </w:p>
    <w:p w14:paraId="5433178C" w14:textId="77777777" w:rsidR="00C816AC" w:rsidRDefault="00C816AC">
      <w:pPr>
        <w:pStyle w:val="Corpodetexto"/>
        <w:spacing w:before="10"/>
        <w:rPr>
          <w:sz w:val="21"/>
        </w:rPr>
      </w:pPr>
    </w:p>
    <w:p w14:paraId="471B2E20" w14:textId="77777777" w:rsidR="00C816AC" w:rsidRDefault="00BC11D6">
      <w:pPr>
        <w:pStyle w:val="Corpodetexto"/>
        <w:ind w:left="930"/>
      </w:pPr>
      <w:r>
        <w:t>Nobres</w:t>
      </w:r>
      <w:r>
        <w:rPr>
          <w:spacing w:val="-2"/>
        </w:rPr>
        <w:t xml:space="preserve"> </w:t>
      </w:r>
      <w:r>
        <w:t>Vereadores,</w:t>
      </w:r>
    </w:p>
    <w:p w14:paraId="78C55A69" w14:textId="77777777" w:rsidR="00C816AC" w:rsidRDefault="00C816AC">
      <w:pPr>
        <w:pStyle w:val="Corpodetexto"/>
        <w:rPr>
          <w:sz w:val="26"/>
        </w:rPr>
      </w:pPr>
    </w:p>
    <w:p w14:paraId="462A77B6" w14:textId="77777777" w:rsidR="00C816AC" w:rsidRDefault="00C816AC">
      <w:pPr>
        <w:pStyle w:val="Corpodetexto"/>
        <w:rPr>
          <w:sz w:val="29"/>
        </w:rPr>
      </w:pPr>
    </w:p>
    <w:p w14:paraId="6C08E9BE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 xml:space="preserve">Submeto à elevada apreciação desta Egrégia Câmara Municipal de </w:t>
      </w:r>
      <w:r>
        <w:t>Carmo do Cajuru</w:t>
      </w:r>
      <w:r>
        <w:t xml:space="preserve"> a presente proposição que, considerando o seu relevante interesse público e seu caráter notadamente social, dispõe sobre o incentivo à contratação de pessoas com deficiência como diretriz relativa à política municipal de assistência e apoio à pessoa com deficiência.</w:t>
      </w:r>
    </w:p>
    <w:p w14:paraId="589060C5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>A proposta se justifica pelo fato de que o Legislativo precisa e deve se preocupar e observar todas as demandas oriundas da população municipal.</w:t>
      </w:r>
    </w:p>
    <w:p w14:paraId="68676100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>É cediço que a política nacional de proteção às pessoas com deficiência, prevista pela Lei Federal nº 7.853, de 1989, determina que cabe ao poder público e seus órgãos assegurar a essas pessoas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econômico.</w:t>
      </w:r>
    </w:p>
    <w:p w14:paraId="45986AFD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>Não diferente estabelece a Lei Brasileira de Inclusão da Pessoa com Deficiência (Estatuto da Pessoa com Deficiência), destinada a assegurar e a promover, em condições de igualdade, o exercício dos direitos e das liberdades fundamentais por pessoa com deficiência, visando à sua inclusão social e cidadania, e que tem como base a Convenção sobre os Direitos das Pessoas com Deficiência e seu Protocolo Facultativo, ratificados pelo Congresso Nacional por meio do Decreto Legislativo nº 186, de 9 de julho de 2008 , em conformidade com o procedimento previsto no § 3º do art. 5º da Constituição da República Federativa do Brasil , em vigor para o Brasil, no plano jurídico externo, desde 31 de agosto de 2008, e promulgados pelo Decreto nº 6.949, de 25 de agosto de 2009 , data de início de sua vigência no plano interno.</w:t>
      </w:r>
    </w:p>
    <w:p w14:paraId="0B256911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 xml:space="preserve">Nela se inseriu que é dever do Estado, da sociedade e da família assegurar à pessoa com deficiência, com prioridade, a efetivação dos direitos referentes, entre outros decorrentes da Constituição Federal, da Convenção sobre os Direitos </w:t>
      </w:r>
      <w:r>
        <w:lastRenderedPageBreak/>
        <w:t>das Pessoas com Deficiência e seu Protocolo Facultativo e das leis e de outras normas que garantam seu bem-estar pessoal, social e econômico, à profissionalização e ao trabalho.</w:t>
      </w:r>
    </w:p>
    <w:p w14:paraId="7076788F" w14:textId="77777777" w:rsidR="002D1883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>Inserir a pessoa com deficiência no trabalho pelas empresas prestadoras de serviços à Administração Pública direta, autárquica e fundacional do Município, é apenas um benefício da diretriz relativa à política municipal de assistência e apoio à pessoa com deficiência, além de ser um instrumento capaz de transformar a realidade de pessoas e impactar de forma positiva a sociedade.</w:t>
      </w:r>
    </w:p>
    <w:p w14:paraId="093130C9" w14:textId="0BFC05A1" w:rsidR="00BC11D6" w:rsidRDefault="002D1883" w:rsidP="002D1883">
      <w:pPr>
        <w:pStyle w:val="Corpodetexto"/>
        <w:spacing w:line="360" w:lineRule="auto"/>
        <w:ind w:left="222" w:right="225" w:firstLine="707"/>
        <w:jc w:val="both"/>
      </w:pPr>
      <w:r>
        <w:t xml:space="preserve">Diante das razões acima expostas, espero contar com o apoio do Sr. Presidente e dos Ilustres Edis que compõem esta Casa na aprovação desta proposição, tendo em vista, como já dito, seu relevante interesse público e seu caráter notadamente social. </w:t>
      </w:r>
    </w:p>
    <w:p w14:paraId="58FEF23E" w14:textId="77777777" w:rsidR="00C816AC" w:rsidRDefault="00C816AC">
      <w:pPr>
        <w:pStyle w:val="Corpodetexto"/>
        <w:spacing w:before="11"/>
        <w:rPr>
          <w:sz w:val="32"/>
        </w:rPr>
      </w:pPr>
    </w:p>
    <w:p w14:paraId="47A0213F" w14:textId="48313B53" w:rsidR="00C816AC" w:rsidRDefault="00BC11D6" w:rsidP="00BC11D6">
      <w:pPr>
        <w:pStyle w:val="Corpodetexto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</w:t>
      </w:r>
      <w:r w:rsidR="002D1883">
        <w:rPr>
          <w:spacing w:val="-2"/>
        </w:rP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D1883">
        <w:rPr>
          <w:spacing w:val="-3"/>
        </w:rPr>
        <w:t>outu</w:t>
      </w:r>
      <w:r>
        <w:rPr>
          <w:spacing w:val="-3"/>
        </w:rPr>
        <w:t>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52836DD" w14:textId="77777777" w:rsidR="00C816AC" w:rsidRDefault="00C816AC" w:rsidP="00BC11D6">
      <w:pPr>
        <w:pStyle w:val="Corpodetexto"/>
        <w:ind w:right="32"/>
        <w:rPr>
          <w:sz w:val="26"/>
        </w:rPr>
      </w:pPr>
    </w:p>
    <w:p w14:paraId="52CDB957" w14:textId="77777777" w:rsidR="00C816AC" w:rsidRDefault="00C816AC">
      <w:pPr>
        <w:pStyle w:val="Corpodetexto"/>
        <w:rPr>
          <w:sz w:val="26"/>
        </w:rPr>
      </w:pPr>
    </w:p>
    <w:p w14:paraId="394C1E84" w14:textId="77777777" w:rsidR="00C816AC" w:rsidRDefault="00C816AC">
      <w:pPr>
        <w:pStyle w:val="Corpodetexto"/>
        <w:rPr>
          <w:sz w:val="25"/>
        </w:rPr>
      </w:pPr>
    </w:p>
    <w:p w14:paraId="383B749C" w14:textId="77777777" w:rsidR="00C816AC" w:rsidRDefault="00BC11D6">
      <w:pPr>
        <w:pStyle w:val="Ttulo1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5BF56986" w14:textId="77777777" w:rsidR="00C816AC" w:rsidRDefault="00BC11D6">
      <w:pPr>
        <w:pStyle w:val="Corpodetexto"/>
        <w:spacing w:before="2"/>
        <w:ind w:left="4241" w:right="4245"/>
        <w:jc w:val="center"/>
      </w:pPr>
      <w:r>
        <w:t>Vereador</w:t>
      </w:r>
    </w:p>
    <w:sectPr w:rsidR="00C816AC">
      <w:pgSz w:w="11910" w:h="16840"/>
      <w:pgMar w:top="1780" w:right="900" w:bottom="2200" w:left="1480" w:header="307" w:footer="2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C3BF" w14:textId="77777777" w:rsidR="00D60B5D" w:rsidRDefault="00D60B5D">
      <w:r>
        <w:separator/>
      </w:r>
    </w:p>
  </w:endnote>
  <w:endnote w:type="continuationSeparator" w:id="0">
    <w:p w14:paraId="7F9B5FE0" w14:textId="77777777" w:rsidR="00D60B5D" w:rsidRDefault="00D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0C1B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06E20AF5" wp14:editId="28CB1DA4">
          <wp:simplePos x="0" y="0"/>
          <wp:positionH relativeFrom="page">
            <wp:posOffset>178435</wp:posOffset>
          </wp:positionH>
          <wp:positionV relativeFrom="page">
            <wp:posOffset>9294697</wp:posOffset>
          </wp:positionV>
          <wp:extent cx="7382128" cy="7192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128" cy="71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234B" w14:textId="77777777" w:rsidR="00D60B5D" w:rsidRDefault="00D60B5D">
      <w:r>
        <w:separator/>
      </w:r>
    </w:p>
  </w:footnote>
  <w:footnote w:type="continuationSeparator" w:id="0">
    <w:p w14:paraId="596A4FCD" w14:textId="77777777" w:rsidR="00D60B5D" w:rsidRDefault="00D6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B332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0EF738CF" wp14:editId="3D4B2548">
          <wp:simplePos x="0" y="0"/>
          <wp:positionH relativeFrom="page">
            <wp:posOffset>105411</wp:posOffset>
          </wp:positionH>
          <wp:positionV relativeFrom="page">
            <wp:posOffset>194690</wp:posOffset>
          </wp:positionV>
          <wp:extent cx="7400925" cy="940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0925" cy="940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483A"/>
    <w:multiLevelType w:val="hybridMultilevel"/>
    <w:tmpl w:val="2B6C37A6"/>
    <w:lvl w:ilvl="0" w:tplc="5E1A921E">
      <w:start w:val="1"/>
      <w:numFmt w:val="upperRoman"/>
      <w:lvlText w:val="%1"/>
      <w:lvlJc w:val="left"/>
      <w:pPr>
        <w:ind w:left="1124" w:hanging="195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FE9E88C8">
      <w:numFmt w:val="bullet"/>
      <w:lvlText w:val="•"/>
      <w:lvlJc w:val="left"/>
      <w:pPr>
        <w:ind w:left="1960" w:hanging="195"/>
      </w:pPr>
      <w:rPr>
        <w:rFonts w:hint="default"/>
        <w:lang w:val="pt-PT" w:eastAsia="en-US" w:bidi="ar-SA"/>
      </w:rPr>
    </w:lvl>
    <w:lvl w:ilvl="2" w:tplc="C2108150">
      <w:numFmt w:val="bullet"/>
      <w:lvlText w:val="•"/>
      <w:lvlJc w:val="left"/>
      <w:pPr>
        <w:ind w:left="2801" w:hanging="195"/>
      </w:pPr>
      <w:rPr>
        <w:rFonts w:hint="default"/>
        <w:lang w:val="pt-PT" w:eastAsia="en-US" w:bidi="ar-SA"/>
      </w:rPr>
    </w:lvl>
    <w:lvl w:ilvl="3" w:tplc="839A24D0">
      <w:numFmt w:val="bullet"/>
      <w:lvlText w:val="•"/>
      <w:lvlJc w:val="left"/>
      <w:pPr>
        <w:ind w:left="3641" w:hanging="195"/>
      </w:pPr>
      <w:rPr>
        <w:rFonts w:hint="default"/>
        <w:lang w:val="pt-PT" w:eastAsia="en-US" w:bidi="ar-SA"/>
      </w:rPr>
    </w:lvl>
    <w:lvl w:ilvl="4" w:tplc="C4CC697A">
      <w:numFmt w:val="bullet"/>
      <w:lvlText w:val="•"/>
      <w:lvlJc w:val="left"/>
      <w:pPr>
        <w:ind w:left="4482" w:hanging="195"/>
      </w:pPr>
      <w:rPr>
        <w:rFonts w:hint="default"/>
        <w:lang w:val="pt-PT" w:eastAsia="en-US" w:bidi="ar-SA"/>
      </w:rPr>
    </w:lvl>
    <w:lvl w:ilvl="5" w:tplc="CD7A6C20">
      <w:numFmt w:val="bullet"/>
      <w:lvlText w:val="•"/>
      <w:lvlJc w:val="left"/>
      <w:pPr>
        <w:ind w:left="5323" w:hanging="195"/>
      </w:pPr>
      <w:rPr>
        <w:rFonts w:hint="default"/>
        <w:lang w:val="pt-PT" w:eastAsia="en-US" w:bidi="ar-SA"/>
      </w:rPr>
    </w:lvl>
    <w:lvl w:ilvl="6" w:tplc="73CA83F8">
      <w:numFmt w:val="bullet"/>
      <w:lvlText w:val="•"/>
      <w:lvlJc w:val="left"/>
      <w:pPr>
        <w:ind w:left="6163" w:hanging="195"/>
      </w:pPr>
      <w:rPr>
        <w:rFonts w:hint="default"/>
        <w:lang w:val="pt-PT" w:eastAsia="en-US" w:bidi="ar-SA"/>
      </w:rPr>
    </w:lvl>
    <w:lvl w:ilvl="7" w:tplc="30E428F0">
      <w:numFmt w:val="bullet"/>
      <w:lvlText w:val="•"/>
      <w:lvlJc w:val="left"/>
      <w:pPr>
        <w:ind w:left="7004" w:hanging="195"/>
      </w:pPr>
      <w:rPr>
        <w:rFonts w:hint="default"/>
        <w:lang w:val="pt-PT" w:eastAsia="en-US" w:bidi="ar-SA"/>
      </w:rPr>
    </w:lvl>
    <w:lvl w:ilvl="8" w:tplc="D48EF0B4">
      <w:numFmt w:val="bullet"/>
      <w:lvlText w:val="•"/>
      <w:lvlJc w:val="left"/>
      <w:pPr>
        <w:ind w:left="7845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AC"/>
    <w:rsid w:val="002D1883"/>
    <w:rsid w:val="00790C3D"/>
    <w:rsid w:val="00A71679"/>
    <w:rsid w:val="00B03060"/>
    <w:rsid w:val="00B40E4B"/>
    <w:rsid w:val="00BC11D6"/>
    <w:rsid w:val="00C816AC"/>
    <w:rsid w:val="00D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D7E2"/>
  <w15:docId w15:val="{A94C2EE1-EA3F-4CA3-A9DC-B0654CC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246" w:right="225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33"/>
      <w:ind w:left="222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2023-08-31T17:54:00Z</cp:lastPrinted>
  <dcterms:created xsi:type="dcterms:W3CDTF">2023-10-10T21:07:00Z</dcterms:created>
  <dcterms:modified xsi:type="dcterms:W3CDTF">2023-10-10T21:20:00Z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