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DA1" w14:textId="34EA4677" w:rsidR="00C0039E" w:rsidRPr="003D1D6F" w:rsidRDefault="00C0039E" w:rsidP="00CF5574">
      <w:pPr>
        <w:pStyle w:val="Pr-formataoHTML"/>
        <w:pBdr>
          <w:top w:val="single" w:sz="4" w:space="1" w:color="auto"/>
          <w:left w:val="single" w:sz="4" w:space="4" w:color="auto"/>
          <w:bottom w:val="single" w:sz="4" w:space="1" w:color="auto"/>
          <w:right w:val="single" w:sz="4" w:space="4" w:color="auto"/>
        </w:pBdr>
        <w:shd w:val="clear" w:color="auto" w:fill="CCCCCC"/>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b/>
          <w:sz w:val="32"/>
          <w:szCs w:val="32"/>
        </w:rPr>
      </w:pPr>
      <w:r w:rsidRPr="003D1D6F">
        <w:rPr>
          <w:rFonts w:ascii="Verdana" w:hAnsi="Verdana" w:cs="Arial"/>
          <w:b/>
          <w:sz w:val="32"/>
          <w:szCs w:val="32"/>
        </w:rPr>
        <w:t xml:space="preserve">PROJETO DE RESOLUÇÃO Nº </w:t>
      </w:r>
      <w:r>
        <w:rPr>
          <w:rFonts w:ascii="Verdana" w:hAnsi="Verdana" w:cs="Arial"/>
          <w:b/>
          <w:sz w:val="32"/>
          <w:szCs w:val="32"/>
        </w:rPr>
        <w:t>00</w:t>
      </w:r>
      <w:r w:rsidR="00EF085E">
        <w:rPr>
          <w:rFonts w:ascii="Verdana" w:hAnsi="Verdana" w:cs="Arial"/>
          <w:b/>
          <w:sz w:val="32"/>
          <w:szCs w:val="32"/>
        </w:rPr>
        <w:t>3</w:t>
      </w:r>
      <w:r w:rsidRPr="003D1D6F">
        <w:rPr>
          <w:rFonts w:ascii="Verdana" w:hAnsi="Verdana" w:cs="Arial"/>
          <w:b/>
          <w:sz w:val="32"/>
          <w:szCs w:val="32"/>
        </w:rPr>
        <w:t>/20</w:t>
      </w:r>
      <w:r w:rsidR="00085172">
        <w:rPr>
          <w:rFonts w:ascii="Verdana" w:hAnsi="Verdana" w:cs="Arial"/>
          <w:b/>
          <w:sz w:val="32"/>
          <w:szCs w:val="32"/>
        </w:rPr>
        <w:t>2</w:t>
      </w:r>
      <w:r w:rsidR="00EF085E">
        <w:rPr>
          <w:rFonts w:ascii="Verdana" w:hAnsi="Verdana" w:cs="Arial"/>
          <w:b/>
          <w:sz w:val="32"/>
          <w:szCs w:val="32"/>
        </w:rPr>
        <w:t>2</w:t>
      </w:r>
    </w:p>
    <w:p w14:paraId="368D56CF"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67481DA3"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54A5D945" w14:textId="5F8669D3" w:rsidR="00C0039E" w:rsidRPr="00F45747" w:rsidRDefault="00EF085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0"/>
        <w:jc w:val="both"/>
        <w:rPr>
          <w:rFonts w:ascii="Arial" w:hAnsi="Arial" w:cs="Arial"/>
          <w:b/>
          <w:i/>
          <w:sz w:val="22"/>
          <w:szCs w:val="22"/>
        </w:rPr>
      </w:pPr>
      <w:r w:rsidRPr="00EF085E">
        <w:rPr>
          <w:rFonts w:ascii="Verdana" w:hAnsi="Verdana" w:cs="Arial"/>
          <w:b/>
          <w:bCs/>
          <w:i/>
          <w:iCs/>
        </w:rPr>
        <w:t xml:space="preserve">Institui o novo regime de Auxílio Indenizatório de Alimentação aos servidores </w:t>
      </w:r>
      <w:r>
        <w:rPr>
          <w:rFonts w:ascii="Verdana" w:hAnsi="Verdana" w:cs="Arial"/>
          <w:b/>
          <w:bCs/>
          <w:i/>
          <w:iCs/>
        </w:rPr>
        <w:t>públicos do Poder Legislativo</w:t>
      </w:r>
      <w:r w:rsidRPr="00EF085E">
        <w:rPr>
          <w:rFonts w:ascii="Verdana" w:hAnsi="Verdana" w:cs="Arial"/>
          <w:b/>
          <w:bCs/>
          <w:i/>
          <w:iCs/>
        </w:rPr>
        <w:t xml:space="preserve"> em efetivo exercício e dá outras providências</w:t>
      </w:r>
      <w:r w:rsidR="00C0039E" w:rsidRPr="00F45747">
        <w:rPr>
          <w:rFonts w:ascii="Arial" w:hAnsi="Arial" w:cs="Arial"/>
          <w:b/>
          <w:i/>
          <w:sz w:val="22"/>
          <w:szCs w:val="22"/>
        </w:rPr>
        <w:t xml:space="preserve">. </w:t>
      </w:r>
    </w:p>
    <w:p w14:paraId="798D0AD9" w14:textId="77777777" w:rsidR="00C0039E" w:rsidRPr="00B123D5"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B123D5">
        <w:rPr>
          <w:rFonts w:ascii="Arial" w:hAnsi="Arial" w:cs="Arial"/>
          <w:sz w:val="24"/>
          <w:szCs w:val="24"/>
        </w:rPr>
        <w:t xml:space="preserve"> </w:t>
      </w:r>
    </w:p>
    <w:p w14:paraId="32E61E6B" w14:textId="77777777" w:rsidR="00C0039E" w:rsidRPr="00E73786"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sz w:val="22"/>
          <w:szCs w:val="22"/>
        </w:rPr>
      </w:pPr>
      <w:r w:rsidRPr="003D1D6F">
        <w:rPr>
          <w:rFonts w:ascii="Verdana" w:hAnsi="Verdana" w:cs="Arial"/>
          <w:sz w:val="24"/>
          <w:szCs w:val="24"/>
        </w:rPr>
        <w:tab/>
      </w:r>
      <w:r w:rsidRPr="003D1D6F">
        <w:rPr>
          <w:rFonts w:ascii="Verdana" w:hAnsi="Verdana" w:cs="Arial"/>
          <w:sz w:val="24"/>
          <w:szCs w:val="24"/>
        </w:rPr>
        <w:tab/>
      </w:r>
    </w:p>
    <w:p w14:paraId="4129C4D0" w14:textId="44743570" w:rsidR="00C0039E" w:rsidRPr="00E73786" w:rsidRDefault="00F56796" w:rsidP="00CF5574">
      <w:pPr>
        <w:spacing w:line="240" w:lineRule="auto"/>
        <w:ind w:firstLine="708"/>
        <w:jc w:val="both"/>
        <w:rPr>
          <w:rFonts w:ascii="Verdana" w:hAnsi="Verdana"/>
          <w:i/>
          <w:iCs/>
        </w:rPr>
      </w:pPr>
      <w:r w:rsidRPr="00E73786">
        <w:rPr>
          <w:rFonts w:ascii="Verdana" w:hAnsi="Verdana"/>
          <w:i/>
          <w:iCs/>
        </w:rPr>
        <w:t xml:space="preserve">Os Vereadores </w:t>
      </w:r>
      <w:r w:rsidR="00C0039E" w:rsidRPr="00E73786">
        <w:rPr>
          <w:rFonts w:ascii="Verdana" w:hAnsi="Verdana"/>
          <w:i/>
          <w:iCs/>
        </w:rPr>
        <w:t xml:space="preserve">da </w:t>
      </w:r>
      <w:r w:rsidR="005D57D3">
        <w:rPr>
          <w:rFonts w:ascii="Verdana" w:hAnsi="Verdana"/>
          <w:i/>
          <w:iCs/>
        </w:rPr>
        <w:t xml:space="preserve">Mesa Diretora da </w:t>
      </w:r>
      <w:r w:rsidR="00C0039E" w:rsidRPr="00E73786">
        <w:rPr>
          <w:rFonts w:ascii="Verdana" w:hAnsi="Verdana"/>
          <w:i/>
          <w:iCs/>
        </w:rPr>
        <w:t>Câmara Municipal de Carmo do Cajuru, Estado de Minas Gerais, no uso de suas atribuições legais, apresenta</w:t>
      </w:r>
      <w:r w:rsidRPr="00E73786">
        <w:rPr>
          <w:rFonts w:ascii="Verdana" w:hAnsi="Verdana"/>
          <w:i/>
          <w:iCs/>
        </w:rPr>
        <w:t>m</w:t>
      </w:r>
      <w:r w:rsidR="00C0039E" w:rsidRPr="00E73786">
        <w:rPr>
          <w:rFonts w:ascii="Verdana" w:hAnsi="Verdana"/>
          <w:i/>
          <w:iCs/>
        </w:rPr>
        <w:t xml:space="preserve"> o seguinte projeto de resolução:</w:t>
      </w:r>
    </w:p>
    <w:p w14:paraId="6A7797EA" w14:textId="77777777" w:rsidR="00E73786" w:rsidRPr="00EF085E" w:rsidRDefault="00E73786"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b/>
          <w:bCs/>
          <w:sz w:val="22"/>
          <w:szCs w:val="22"/>
        </w:rPr>
      </w:pPr>
    </w:p>
    <w:p w14:paraId="66511D68" w14:textId="06325E85" w:rsidR="00EF085E" w:rsidRPr="00EF085E" w:rsidRDefault="00EF085E" w:rsidP="00CF5574">
      <w:pPr>
        <w:spacing w:after="0" w:line="240" w:lineRule="auto"/>
        <w:ind w:firstLine="851"/>
        <w:jc w:val="both"/>
        <w:rPr>
          <w:rFonts w:ascii="Verdana" w:hAnsi="Verdana" w:cs="Arial"/>
          <w:spacing w:val="-5"/>
          <w:szCs w:val="24"/>
        </w:rPr>
      </w:pPr>
      <w:r w:rsidRPr="00EF085E">
        <w:rPr>
          <w:rFonts w:ascii="Verdana" w:hAnsi="Verdana" w:cs="Arial"/>
          <w:b/>
          <w:spacing w:val="-5"/>
          <w:szCs w:val="24"/>
        </w:rPr>
        <w:t>Art. 1º.</w:t>
      </w:r>
      <w:r w:rsidRPr="00EF085E">
        <w:rPr>
          <w:rFonts w:ascii="Verdana" w:hAnsi="Verdana" w:cs="Arial"/>
          <w:spacing w:val="-5"/>
          <w:szCs w:val="24"/>
        </w:rPr>
        <w:t xml:space="preserve"> O </w:t>
      </w:r>
      <w:r>
        <w:rPr>
          <w:rFonts w:ascii="Verdana" w:hAnsi="Verdana" w:cs="Arial"/>
          <w:spacing w:val="-5"/>
          <w:szCs w:val="24"/>
        </w:rPr>
        <w:t xml:space="preserve">Poder Legislativo do </w:t>
      </w:r>
      <w:r w:rsidRPr="00EF085E">
        <w:rPr>
          <w:rFonts w:ascii="Verdana" w:hAnsi="Verdana" w:cs="Arial"/>
          <w:spacing w:val="-5"/>
          <w:szCs w:val="24"/>
        </w:rPr>
        <w:t>Município de Carmo do Cajuru, Estado de Minas Gerais, fica autorizado a conceder aos seus servidores públicos</w:t>
      </w:r>
      <w:r>
        <w:rPr>
          <w:rFonts w:ascii="Verdana" w:hAnsi="Verdana" w:cs="Arial"/>
          <w:spacing w:val="-5"/>
          <w:szCs w:val="24"/>
        </w:rPr>
        <w:t xml:space="preserve"> </w:t>
      </w:r>
      <w:r w:rsidRPr="00EF085E">
        <w:rPr>
          <w:rFonts w:ascii="Verdana" w:hAnsi="Verdana" w:cs="Arial"/>
          <w:spacing w:val="-5"/>
          <w:szCs w:val="24"/>
        </w:rPr>
        <w:t>que estejam efetivamente exercendo suas atividades funcionais nos termos da lei, o Auxílio Indenizatório de Alimentação, denominado tão somente auxílio-alimentação, na razão de R$ 18,00 (dezoito reais) por dia efetivamente trabalhado.</w:t>
      </w:r>
    </w:p>
    <w:p w14:paraId="0AEE7C33" w14:textId="406144BE" w:rsidR="00EF085E" w:rsidRPr="00EF085E" w:rsidRDefault="00EF085E" w:rsidP="00CF5574">
      <w:pPr>
        <w:spacing w:after="0" w:line="240" w:lineRule="auto"/>
        <w:ind w:firstLine="851"/>
        <w:jc w:val="both"/>
        <w:rPr>
          <w:rFonts w:ascii="Verdana" w:hAnsi="Verdana" w:cs="Arial"/>
          <w:spacing w:val="-5"/>
          <w:szCs w:val="24"/>
        </w:rPr>
      </w:pPr>
      <w:r w:rsidRPr="00EF085E">
        <w:rPr>
          <w:rFonts w:ascii="Verdana" w:hAnsi="Verdana" w:cs="Arial"/>
          <w:b/>
          <w:bCs/>
          <w:spacing w:val="-5"/>
          <w:szCs w:val="24"/>
        </w:rPr>
        <w:t>§ 1º</w:t>
      </w:r>
      <w:r>
        <w:rPr>
          <w:rFonts w:ascii="Verdana" w:hAnsi="Verdana" w:cs="Arial"/>
          <w:b/>
          <w:bCs/>
          <w:spacing w:val="-5"/>
          <w:szCs w:val="24"/>
        </w:rPr>
        <w:t>.</w:t>
      </w:r>
      <w:r w:rsidRPr="00EF085E">
        <w:rPr>
          <w:rFonts w:ascii="Verdana" w:hAnsi="Verdana" w:cs="Arial"/>
          <w:spacing w:val="-5"/>
          <w:szCs w:val="24"/>
        </w:rPr>
        <w:t xml:space="preserve"> Serão considerados servidores públicos, para os efeitos desta </w:t>
      </w:r>
      <w:r w:rsidR="00CF5574">
        <w:rPr>
          <w:rFonts w:ascii="Verdana" w:hAnsi="Verdana" w:cs="Arial"/>
          <w:spacing w:val="-5"/>
          <w:szCs w:val="24"/>
        </w:rPr>
        <w:t>resolução</w:t>
      </w:r>
      <w:r w:rsidRPr="00EF085E">
        <w:rPr>
          <w:rFonts w:ascii="Verdana" w:hAnsi="Verdana" w:cs="Arial"/>
          <w:spacing w:val="-5"/>
          <w:szCs w:val="24"/>
        </w:rPr>
        <w:t>, todos aqueles que exercem cargos, empregos, funções e atividades no serviço público mediante vínculo funcional direto, exclusivo ou não, com o Poder</w:t>
      </w:r>
      <w:r>
        <w:rPr>
          <w:rFonts w:ascii="Verdana" w:hAnsi="Verdana" w:cs="Arial"/>
          <w:spacing w:val="-5"/>
          <w:szCs w:val="24"/>
        </w:rPr>
        <w:t xml:space="preserve"> Legislativo Municipal</w:t>
      </w:r>
      <w:r w:rsidRPr="00EF085E">
        <w:rPr>
          <w:rFonts w:ascii="Verdana" w:hAnsi="Verdana" w:cs="Arial"/>
          <w:spacing w:val="-5"/>
          <w:szCs w:val="24"/>
        </w:rPr>
        <w:t>.</w:t>
      </w:r>
    </w:p>
    <w:p w14:paraId="237CD2D2" w14:textId="77777777"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hAnsi="Verdana" w:cs="Arial"/>
          <w:b/>
          <w:bCs/>
          <w:spacing w:val="-5"/>
          <w:szCs w:val="24"/>
        </w:rPr>
        <w:t>§ 2º</w:t>
      </w:r>
      <w:r w:rsidRPr="00EF085E">
        <w:rPr>
          <w:rFonts w:ascii="Verdana" w:hAnsi="Verdana" w:cs="Arial"/>
          <w:spacing w:val="-5"/>
          <w:szCs w:val="24"/>
        </w:rPr>
        <w:t xml:space="preserve"> </w:t>
      </w:r>
      <w:r w:rsidRPr="00EF085E">
        <w:rPr>
          <w:rFonts w:ascii="Verdana" w:eastAsia="Times New Roman" w:hAnsi="Verdana" w:cs="Arial"/>
          <w:color w:val="000000"/>
          <w:szCs w:val="24"/>
          <w:lang w:eastAsia="pt-BR"/>
        </w:rPr>
        <w:t>O auxílio-alimentação tem caráter indenizatório, destina-se a subsidiar as despesas com as refeições diárias do servidor e será pago mensalmente, em pecúnia, em conjunto com o salário, sem quaisquer retenções independentemente do regime de contratação do servidor.</w:t>
      </w:r>
    </w:p>
    <w:p w14:paraId="06B0776B" w14:textId="77777777"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p>
    <w:p w14:paraId="3AE1EF08" w14:textId="604B65D9"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 3º</w:t>
      </w:r>
      <w:r w:rsidRPr="00EF085E">
        <w:rPr>
          <w:rFonts w:ascii="Verdana" w:eastAsia="Times New Roman" w:hAnsi="Verdana" w:cs="Arial"/>
          <w:color w:val="000000"/>
          <w:szCs w:val="24"/>
          <w:lang w:eastAsia="pt-BR"/>
        </w:rPr>
        <w:t xml:space="preserve"> O valor previsto no </w:t>
      </w:r>
      <w:r w:rsidRPr="00EF085E">
        <w:rPr>
          <w:rFonts w:ascii="Verdana" w:eastAsia="Times New Roman" w:hAnsi="Verdana" w:cs="Arial"/>
          <w:i/>
          <w:iCs/>
          <w:color w:val="000000"/>
          <w:szCs w:val="24"/>
          <w:lang w:eastAsia="pt-BR"/>
        </w:rPr>
        <w:t>caput</w:t>
      </w:r>
      <w:r w:rsidRPr="00EF085E">
        <w:rPr>
          <w:rFonts w:ascii="Verdana" w:eastAsia="Times New Roman" w:hAnsi="Verdana" w:cs="Arial"/>
          <w:color w:val="000000"/>
          <w:szCs w:val="24"/>
          <w:lang w:eastAsia="pt-BR"/>
        </w:rPr>
        <w:t xml:space="preserve"> deste artigo de</w:t>
      </w:r>
      <w:r>
        <w:rPr>
          <w:rFonts w:ascii="Verdana" w:eastAsia="Times New Roman" w:hAnsi="Verdana" w:cs="Arial"/>
          <w:color w:val="000000"/>
          <w:szCs w:val="24"/>
          <w:lang w:eastAsia="pt-BR"/>
        </w:rPr>
        <w:t>ve</w:t>
      </w:r>
      <w:r w:rsidRPr="00EF085E">
        <w:rPr>
          <w:rFonts w:ascii="Verdana" w:eastAsia="Times New Roman" w:hAnsi="Verdana" w:cs="Arial"/>
          <w:color w:val="000000"/>
          <w:szCs w:val="24"/>
          <w:lang w:eastAsia="pt-BR"/>
        </w:rPr>
        <w:t xml:space="preserve">rá ser atualizado anualmente, no mês de janeiro e por </w:t>
      </w:r>
      <w:r>
        <w:rPr>
          <w:rFonts w:ascii="Verdana" w:eastAsia="Times New Roman" w:hAnsi="Verdana" w:cs="Arial"/>
          <w:color w:val="000000"/>
          <w:szCs w:val="24"/>
          <w:lang w:eastAsia="pt-BR"/>
        </w:rPr>
        <w:t>Portaria do Presidente da Câmara Municipal</w:t>
      </w:r>
      <w:r w:rsidRPr="00EF085E">
        <w:rPr>
          <w:rFonts w:ascii="Verdana" w:eastAsia="Times New Roman" w:hAnsi="Verdana" w:cs="Arial"/>
          <w:color w:val="000000"/>
          <w:szCs w:val="24"/>
          <w:lang w:eastAsia="pt-BR"/>
        </w:rPr>
        <w:t>, pelo índice IPCA/IBGE apurado nos doze meses anteriores.</w:t>
      </w:r>
    </w:p>
    <w:p w14:paraId="089BD15D" w14:textId="77777777" w:rsidR="00EF085E" w:rsidRPr="00EF085E" w:rsidRDefault="00EF085E" w:rsidP="00CF5574">
      <w:pPr>
        <w:spacing w:after="0" w:line="240" w:lineRule="auto"/>
        <w:ind w:firstLine="851"/>
        <w:jc w:val="both"/>
        <w:rPr>
          <w:rFonts w:ascii="Verdana" w:hAnsi="Verdana" w:cs="Arial"/>
          <w:spacing w:val="-5"/>
          <w:szCs w:val="24"/>
        </w:rPr>
      </w:pPr>
    </w:p>
    <w:p w14:paraId="5CBB8CE3" w14:textId="21153EF2"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hAnsi="Verdana" w:cs="Arial"/>
          <w:b/>
          <w:bCs/>
          <w:spacing w:val="-5"/>
          <w:szCs w:val="24"/>
        </w:rPr>
        <w:t>Art. 2º.</w:t>
      </w:r>
      <w:r w:rsidRPr="00EF085E">
        <w:rPr>
          <w:rFonts w:ascii="Verdana" w:hAnsi="Verdana" w:cs="Arial"/>
          <w:spacing w:val="-5"/>
          <w:szCs w:val="24"/>
        </w:rPr>
        <w:t xml:space="preserve"> </w:t>
      </w:r>
      <w:r w:rsidRPr="00EF085E">
        <w:rPr>
          <w:rFonts w:ascii="Verdana" w:eastAsia="Times New Roman" w:hAnsi="Verdana" w:cs="Arial"/>
          <w:color w:val="000000"/>
          <w:szCs w:val="24"/>
          <w:lang w:eastAsia="pt-BR"/>
        </w:rPr>
        <w:t xml:space="preserve">O servidor fará jus ao auxílio-alimentação na proporção dos dias efetivamente trabalhados, salvo nas hipóteses de afastamento a serviço com percepção de diárias ou ausência ao serviço, ainda que justificada, quando o auxílio de que trata esta </w:t>
      </w:r>
      <w:r>
        <w:rPr>
          <w:rFonts w:ascii="Verdana" w:eastAsia="Times New Roman" w:hAnsi="Verdana" w:cs="Arial"/>
          <w:color w:val="000000"/>
          <w:szCs w:val="24"/>
          <w:lang w:eastAsia="pt-BR"/>
        </w:rPr>
        <w:t xml:space="preserve">resolução </w:t>
      </w:r>
      <w:r w:rsidRPr="00EF085E">
        <w:rPr>
          <w:rFonts w:ascii="Verdana" w:eastAsia="Times New Roman" w:hAnsi="Verdana" w:cs="Arial"/>
          <w:color w:val="000000"/>
          <w:szCs w:val="24"/>
          <w:lang w:eastAsia="pt-BR"/>
        </w:rPr>
        <w:t>não será devido.</w:t>
      </w:r>
    </w:p>
    <w:p w14:paraId="2D36AB67" w14:textId="77777777"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Parágrafo único.</w:t>
      </w:r>
      <w:r w:rsidRPr="00EF085E">
        <w:rPr>
          <w:rFonts w:ascii="Verdana" w:eastAsia="Times New Roman" w:hAnsi="Verdana" w:cs="Arial"/>
          <w:color w:val="000000"/>
          <w:szCs w:val="24"/>
          <w:lang w:eastAsia="pt-BR"/>
        </w:rPr>
        <w:t xml:space="preserve"> Será considerado dia efetivamente trabalhado aquele em que houver </w:t>
      </w:r>
      <w:r w:rsidRPr="00EF085E">
        <w:rPr>
          <w:rFonts w:ascii="Verdana" w:hAnsi="Verdana"/>
        </w:rPr>
        <w:t>a participação do servidor em programa de treinamento regularmente instituído, conferências, congressos, treinamentos, ou outros eventos similares, salvo quando houver percepção de diária.</w:t>
      </w:r>
    </w:p>
    <w:p w14:paraId="255A4BC9" w14:textId="77777777"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p>
    <w:p w14:paraId="141A2ECC" w14:textId="77777777" w:rsidR="00EF085E" w:rsidRP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Art. 3º.</w:t>
      </w:r>
      <w:r w:rsidRPr="00EF085E">
        <w:rPr>
          <w:rFonts w:ascii="Verdana" w:eastAsia="Times New Roman" w:hAnsi="Verdana" w:cs="Arial"/>
          <w:color w:val="000000"/>
          <w:szCs w:val="24"/>
          <w:lang w:eastAsia="pt-BR"/>
        </w:rPr>
        <w:t xml:space="preserve"> Ainda que acumule cargos, nos casos permitidos por lei, cada servidor fará jus a percepção de um único auxílio-alimentação.</w:t>
      </w:r>
    </w:p>
    <w:p w14:paraId="4B81F43E" w14:textId="77777777" w:rsidR="00EF085E" w:rsidRPr="00EF085E" w:rsidRDefault="00EF085E" w:rsidP="00CF5574">
      <w:pPr>
        <w:spacing w:after="0" w:line="240" w:lineRule="auto"/>
        <w:jc w:val="both"/>
        <w:rPr>
          <w:rFonts w:ascii="Verdana" w:hAnsi="Verdana" w:cs="Arial"/>
          <w:spacing w:val="-5"/>
          <w:szCs w:val="24"/>
        </w:rPr>
      </w:pPr>
    </w:p>
    <w:p w14:paraId="5383C7D6" w14:textId="77777777" w:rsidR="00EF085E" w:rsidRPr="00EF085E" w:rsidRDefault="00EF085E" w:rsidP="00CF5574">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t>Art. 4º.</w:t>
      </w:r>
      <w:r w:rsidRPr="00EF085E">
        <w:rPr>
          <w:rFonts w:ascii="Verdana" w:eastAsia="Times New Roman" w:hAnsi="Verdana" w:cs="Arial"/>
          <w:color w:val="000000"/>
          <w:szCs w:val="24"/>
          <w:lang w:eastAsia="pt-BR"/>
        </w:rPr>
        <w:t> O auxílio-alimentação é verba indenizatória e não será:</w:t>
      </w:r>
    </w:p>
    <w:p w14:paraId="7DAFA1A8" w14:textId="77777777" w:rsidR="00EF085E" w:rsidRPr="00EF085E" w:rsidRDefault="00EF085E" w:rsidP="00CF5574">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t>I</w:t>
      </w:r>
      <w:r w:rsidRPr="00EF085E">
        <w:rPr>
          <w:rFonts w:ascii="Verdana" w:eastAsia="Times New Roman" w:hAnsi="Verdana" w:cs="Arial"/>
          <w:color w:val="000000"/>
          <w:szCs w:val="24"/>
          <w:lang w:eastAsia="pt-BR"/>
        </w:rPr>
        <w:t> - Incorporado ao vencimento, remuneração, proventos ou pensão para quaisquer finalidades;</w:t>
      </w:r>
    </w:p>
    <w:p w14:paraId="55D99BFF" w14:textId="77777777" w:rsidR="00EF085E" w:rsidRPr="00EF085E" w:rsidRDefault="00EF085E" w:rsidP="00CF5574">
      <w:pPr>
        <w:spacing w:after="0" w:line="240" w:lineRule="auto"/>
        <w:ind w:firstLine="851"/>
        <w:jc w:val="both"/>
        <w:rPr>
          <w:rFonts w:ascii="Verdana" w:hAnsi="Verdana" w:cs="Arial"/>
          <w:spacing w:val="-5"/>
          <w:szCs w:val="24"/>
        </w:rPr>
      </w:pPr>
      <w:r w:rsidRPr="00EF085E">
        <w:rPr>
          <w:rFonts w:ascii="Verdana" w:eastAsia="Times New Roman" w:hAnsi="Verdana" w:cs="Arial"/>
          <w:b/>
          <w:bCs/>
          <w:color w:val="000000"/>
          <w:szCs w:val="24"/>
          <w:lang w:eastAsia="pt-BR"/>
        </w:rPr>
        <w:lastRenderedPageBreak/>
        <w:t>II</w:t>
      </w:r>
      <w:r w:rsidRPr="00EF085E">
        <w:rPr>
          <w:rFonts w:ascii="Verdana" w:eastAsia="Times New Roman" w:hAnsi="Verdana" w:cs="Arial"/>
          <w:color w:val="000000"/>
          <w:szCs w:val="24"/>
          <w:lang w:eastAsia="pt-BR"/>
        </w:rPr>
        <w:t> - Configurado como rendimento tributável e nem sofrerá incidência de contribuição para a Seguridade Social;</w:t>
      </w:r>
    </w:p>
    <w:p w14:paraId="184275A8" w14:textId="14E46978" w:rsidR="00EF085E" w:rsidRDefault="00EF085E" w:rsidP="00CF5574">
      <w:pPr>
        <w:spacing w:after="0" w:line="240" w:lineRule="auto"/>
        <w:ind w:firstLine="851"/>
        <w:jc w:val="both"/>
        <w:rPr>
          <w:rFonts w:ascii="Verdana" w:eastAsia="Times New Roman" w:hAnsi="Verdana" w:cs="Arial"/>
          <w:color w:val="000000"/>
          <w:szCs w:val="24"/>
          <w:lang w:eastAsia="pt-BR"/>
        </w:rPr>
      </w:pPr>
      <w:r w:rsidRPr="00EF085E">
        <w:rPr>
          <w:rFonts w:ascii="Verdana" w:eastAsia="Times New Roman" w:hAnsi="Verdana" w:cs="Arial"/>
          <w:b/>
          <w:bCs/>
          <w:color w:val="000000"/>
          <w:szCs w:val="24"/>
          <w:lang w:eastAsia="pt-BR"/>
        </w:rPr>
        <w:t>III</w:t>
      </w:r>
      <w:r w:rsidRPr="00EF085E">
        <w:rPr>
          <w:rFonts w:ascii="Verdana" w:eastAsia="Times New Roman" w:hAnsi="Verdana" w:cs="Arial"/>
          <w:color w:val="000000"/>
          <w:szCs w:val="24"/>
          <w:lang w:eastAsia="pt-BR"/>
        </w:rPr>
        <w:t> - Acumulável com outros de espécie semelhante, tais como cesta básica ou vantagem pessoal originária de qualquer forma de auxílio ou benefício que tenha como finalidade a alimentação.</w:t>
      </w:r>
    </w:p>
    <w:p w14:paraId="19AED100" w14:textId="6294AD83" w:rsidR="00DF7906" w:rsidRDefault="00DF7906" w:rsidP="00CF5574">
      <w:pPr>
        <w:spacing w:after="0" w:line="240" w:lineRule="auto"/>
        <w:ind w:firstLine="851"/>
        <w:jc w:val="both"/>
        <w:rPr>
          <w:rFonts w:ascii="Verdana" w:eastAsia="Times New Roman" w:hAnsi="Verdana" w:cs="Arial"/>
          <w:color w:val="000000"/>
          <w:szCs w:val="24"/>
          <w:lang w:eastAsia="pt-BR"/>
        </w:rPr>
      </w:pPr>
    </w:p>
    <w:p w14:paraId="7782018F" w14:textId="0817D4B9" w:rsidR="00DF7906" w:rsidRPr="00EF085E" w:rsidRDefault="00DF7906" w:rsidP="00DF7906">
      <w:pPr>
        <w:spacing w:after="0" w:line="240" w:lineRule="auto"/>
        <w:ind w:firstLine="851"/>
        <w:jc w:val="both"/>
        <w:rPr>
          <w:rFonts w:ascii="Verdana" w:hAnsi="Verdana" w:cs="Arial"/>
          <w:szCs w:val="24"/>
        </w:rPr>
      </w:pPr>
      <w:r w:rsidRPr="00EF085E">
        <w:rPr>
          <w:rFonts w:ascii="Verdana" w:hAnsi="Verdana" w:cs="Arial"/>
          <w:b/>
          <w:szCs w:val="24"/>
        </w:rPr>
        <w:t>Art. 5º.</w:t>
      </w:r>
      <w:r w:rsidRPr="00EF085E">
        <w:rPr>
          <w:rFonts w:ascii="Verdana" w:hAnsi="Verdana" w:cs="Arial"/>
          <w:szCs w:val="24"/>
        </w:rPr>
        <w:t xml:space="preserve"> </w:t>
      </w:r>
      <w:r>
        <w:rPr>
          <w:rFonts w:ascii="Verdana" w:hAnsi="Verdana" w:cs="Arial"/>
          <w:szCs w:val="24"/>
        </w:rPr>
        <w:t>Fica sob responsabilidade do Diretor de Secretaria da Câmara Municipal apurar os dias efetivamente trabalhados por cada servidor, bem como repassar essa apuração ao Setor Contábil da Câmara Municipal para inclusão na folha de pagamento</w:t>
      </w:r>
      <w:r w:rsidRPr="00EF085E">
        <w:rPr>
          <w:rFonts w:ascii="Verdana" w:hAnsi="Verdana" w:cs="Arial"/>
          <w:szCs w:val="24"/>
        </w:rPr>
        <w:t>.</w:t>
      </w:r>
    </w:p>
    <w:p w14:paraId="48A876B6" w14:textId="77777777" w:rsidR="00EF085E" w:rsidRPr="00EF085E" w:rsidRDefault="00EF085E" w:rsidP="00CF5574">
      <w:pPr>
        <w:spacing w:after="0" w:line="240" w:lineRule="auto"/>
        <w:ind w:firstLine="851"/>
        <w:jc w:val="both"/>
        <w:rPr>
          <w:rFonts w:ascii="Verdana" w:hAnsi="Verdana" w:cs="Arial"/>
          <w:spacing w:val="-5"/>
          <w:szCs w:val="24"/>
        </w:rPr>
      </w:pPr>
    </w:p>
    <w:p w14:paraId="01DF054E" w14:textId="1FEF5D68" w:rsidR="00EF085E" w:rsidRPr="00EF085E" w:rsidRDefault="00EF085E" w:rsidP="00CF5574">
      <w:pPr>
        <w:spacing w:after="0" w:line="240" w:lineRule="auto"/>
        <w:ind w:firstLine="851"/>
        <w:jc w:val="both"/>
        <w:rPr>
          <w:rFonts w:ascii="Verdana" w:hAnsi="Verdana" w:cs="Arial"/>
          <w:szCs w:val="24"/>
        </w:rPr>
      </w:pPr>
      <w:r w:rsidRPr="00EF085E">
        <w:rPr>
          <w:rFonts w:ascii="Verdana" w:hAnsi="Verdana" w:cs="Arial"/>
          <w:b/>
          <w:szCs w:val="24"/>
        </w:rPr>
        <w:t xml:space="preserve">Art. </w:t>
      </w:r>
      <w:r w:rsidR="00DF7906">
        <w:rPr>
          <w:rFonts w:ascii="Verdana" w:hAnsi="Verdana" w:cs="Arial"/>
          <w:b/>
          <w:szCs w:val="24"/>
        </w:rPr>
        <w:t>6</w:t>
      </w:r>
      <w:r w:rsidRPr="00EF085E">
        <w:rPr>
          <w:rFonts w:ascii="Verdana" w:hAnsi="Verdana" w:cs="Arial"/>
          <w:b/>
          <w:szCs w:val="24"/>
        </w:rPr>
        <w:t>º.</w:t>
      </w:r>
      <w:r w:rsidRPr="00EF085E">
        <w:rPr>
          <w:rFonts w:ascii="Verdana" w:hAnsi="Verdana" w:cs="Arial"/>
          <w:szCs w:val="24"/>
        </w:rPr>
        <w:t xml:space="preserve"> O aumento da despesa criado por esta </w:t>
      </w:r>
      <w:r>
        <w:rPr>
          <w:rFonts w:ascii="Verdana" w:hAnsi="Verdana" w:cs="Arial"/>
          <w:szCs w:val="24"/>
        </w:rPr>
        <w:t>resolução</w:t>
      </w:r>
      <w:r w:rsidRPr="00EF085E">
        <w:rPr>
          <w:rFonts w:ascii="Verdana" w:hAnsi="Verdana" w:cs="Arial"/>
          <w:szCs w:val="24"/>
        </w:rPr>
        <w:t xml:space="preserve"> não afetará as metas de resultados fiscais previstas pela Lei de Diretrizes Orçamentárias, passando a estimativa de impacto orçamentário e financeiro a ser parte integrante desta </w:t>
      </w:r>
      <w:r>
        <w:rPr>
          <w:rFonts w:ascii="Verdana" w:hAnsi="Verdana" w:cs="Arial"/>
          <w:szCs w:val="24"/>
        </w:rPr>
        <w:t>Resolução</w:t>
      </w:r>
      <w:r w:rsidRPr="00EF085E">
        <w:rPr>
          <w:rFonts w:ascii="Verdana" w:hAnsi="Verdana" w:cs="Arial"/>
          <w:szCs w:val="24"/>
        </w:rPr>
        <w:t>, conforme Anexo Único.</w:t>
      </w:r>
    </w:p>
    <w:p w14:paraId="36238045" w14:textId="77777777" w:rsidR="00EF085E" w:rsidRDefault="00EF085E" w:rsidP="00CF5574">
      <w:pPr>
        <w:spacing w:line="240" w:lineRule="auto"/>
        <w:ind w:firstLine="851"/>
        <w:rPr>
          <w:rFonts w:cs="Arial"/>
          <w:b/>
        </w:rPr>
      </w:pPr>
    </w:p>
    <w:p w14:paraId="77ED732E" w14:textId="5530DB1F" w:rsidR="00EF085E" w:rsidRPr="00EF085E" w:rsidRDefault="00EF085E" w:rsidP="00CF5574">
      <w:pPr>
        <w:spacing w:after="0" w:line="240" w:lineRule="auto"/>
        <w:ind w:firstLine="851"/>
        <w:jc w:val="both"/>
        <w:rPr>
          <w:rFonts w:ascii="Verdana" w:hAnsi="Verdana" w:cs="Arial"/>
          <w:bCs/>
        </w:rPr>
      </w:pPr>
      <w:r w:rsidRPr="00EF085E">
        <w:rPr>
          <w:rFonts w:ascii="Verdana" w:hAnsi="Verdana" w:cs="Arial"/>
          <w:b/>
        </w:rPr>
        <w:t xml:space="preserve">Art. </w:t>
      </w:r>
      <w:r w:rsidR="00DF7906">
        <w:rPr>
          <w:rFonts w:ascii="Verdana" w:hAnsi="Verdana" w:cs="Arial"/>
          <w:b/>
        </w:rPr>
        <w:t>7</w:t>
      </w:r>
      <w:r>
        <w:rPr>
          <w:rFonts w:ascii="Verdana" w:hAnsi="Verdana" w:cs="Arial"/>
          <w:b/>
        </w:rPr>
        <w:t>º</w:t>
      </w:r>
      <w:r w:rsidRPr="00EF085E">
        <w:rPr>
          <w:rFonts w:ascii="Verdana" w:hAnsi="Verdana" w:cs="Arial"/>
          <w:b/>
        </w:rPr>
        <w:t>.</w:t>
      </w:r>
      <w:r w:rsidRPr="00EF085E">
        <w:rPr>
          <w:rFonts w:ascii="Verdana" w:hAnsi="Verdana" w:cs="Arial"/>
          <w:bCs/>
        </w:rPr>
        <w:t xml:space="preserve"> Revoga-se a </w:t>
      </w:r>
      <w:r>
        <w:rPr>
          <w:rFonts w:ascii="Verdana" w:hAnsi="Verdana" w:cs="Arial"/>
          <w:bCs/>
        </w:rPr>
        <w:t xml:space="preserve">Resolução </w:t>
      </w:r>
      <w:r w:rsidRPr="00EF085E">
        <w:rPr>
          <w:rFonts w:ascii="Verdana" w:hAnsi="Verdana" w:cs="Arial"/>
          <w:bCs/>
        </w:rPr>
        <w:t xml:space="preserve">nº 4, de </w:t>
      </w:r>
      <w:r>
        <w:rPr>
          <w:rFonts w:ascii="Verdana" w:hAnsi="Verdana" w:cs="Arial"/>
          <w:bCs/>
        </w:rPr>
        <w:t>1º de dezembro de 2021</w:t>
      </w:r>
      <w:r w:rsidRPr="00EF085E">
        <w:rPr>
          <w:rFonts w:ascii="Verdana" w:hAnsi="Verdana" w:cs="Arial"/>
          <w:bCs/>
        </w:rPr>
        <w:t>.</w:t>
      </w:r>
    </w:p>
    <w:p w14:paraId="63DB2500" w14:textId="77777777" w:rsidR="00EF085E" w:rsidRPr="00EF085E" w:rsidRDefault="00EF085E" w:rsidP="00CF5574">
      <w:pPr>
        <w:spacing w:after="0" w:line="240" w:lineRule="auto"/>
        <w:ind w:firstLine="851"/>
        <w:jc w:val="both"/>
        <w:rPr>
          <w:rFonts w:ascii="Verdana" w:hAnsi="Verdana" w:cs="Arial"/>
          <w:szCs w:val="24"/>
        </w:rPr>
      </w:pPr>
    </w:p>
    <w:p w14:paraId="69275C86" w14:textId="64A11DFC" w:rsidR="00EF085E" w:rsidRPr="00EF085E" w:rsidRDefault="00EF085E" w:rsidP="00CF5574">
      <w:pPr>
        <w:spacing w:after="0" w:line="240" w:lineRule="auto"/>
        <w:ind w:firstLine="851"/>
        <w:jc w:val="both"/>
        <w:rPr>
          <w:rFonts w:ascii="Verdana" w:hAnsi="Verdana" w:cs="Arial"/>
          <w:szCs w:val="24"/>
        </w:rPr>
      </w:pPr>
      <w:r w:rsidRPr="00EF085E">
        <w:rPr>
          <w:rFonts w:ascii="Verdana" w:hAnsi="Verdana" w:cs="Arial"/>
          <w:b/>
          <w:szCs w:val="24"/>
        </w:rPr>
        <w:t xml:space="preserve">Art. </w:t>
      </w:r>
      <w:r w:rsidR="00DF7906">
        <w:rPr>
          <w:rFonts w:ascii="Verdana" w:hAnsi="Verdana" w:cs="Arial"/>
          <w:b/>
          <w:szCs w:val="24"/>
        </w:rPr>
        <w:t>8</w:t>
      </w:r>
      <w:r w:rsidRPr="00EF085E">
        <w:rPr>
          <w:rFonts w:ascii="Verdana" w:hAnsi="Verdana" w:cs="Arial"/>
          <w:b/>
          <w:szCs w:val="24"/>
        </w:rPr>
        <w:t>°.</w:t>
      </w:r>
      <w:r w:rsidRPr="00EF085E">
        <w:rPr>
          <w:rFonts w:ascii="Verdana" w:hAnsi="Verdana" w:cs="Arial"/>
          <w:szCs w:val="24"/>
        </w:rPr>
        <w:t xml:space="preserve"> Esta </w:t>
      </w:r>
      <w:r>
        <w:rPr>
          <w:rFonts w:ascii="Verdana" w:hAnsi="Verdana" w:cs="Arial"/>
          <w:szCs w:val="24"/>
        </w:rPr>
        <w:t xml:space="preserve">Resolução </w:t>
      </w:r>
      <w:r w:rsidRPr="00EF085E">
        <w:rPr>
          <w:rFonts w:ascii="Verdana" w:hAnsi="Verdana" w:cs="Arial"/>
          <w:szCs w:val="24"/>
        </w:rPr>
        <w:t>entra em vigor na data de sua publicação e seus efeitos aplicar-se-ão a partir do primeiro dia do mês</w:t>
      </w:r>
      <w:r>
        <w:rPr>
          <w:rFonts w:ascii="Verdana" w:hAnsi="Verdana" w:cs="Arial"/>
          <w:szCs w:val="24"/>
        </w:rPr>
        <w:t xml:space="preserve"> subsequente a sua vigência</w:t>
      </w:r>
      <w:r w:rsidRPr="00EF085E">
        <w:rPr>
          <w:rFonts w:ascii="Verdana" w:hAnsi="Verdana" w:cs="Arial"/>
          <w:szCs w:val="24"/>
        </w:rPr>
        <w:t>.</w:t>
      </w:r>
    </w:p>
    <w:p w14:paraId="26156443" w14:textId="77777777" w:rsidR="00EF085E" w:rsidRPr="00EF085E" w:rsidRDefault="00EF085E" w:rsidP="00CF5574">
      <w:pPr>
        <w:spacing w:after="0" w:line="240" w:lineRule="auto"/>
        <w:jc w:val="both"/>
        <w:rPr>
          <w:rFonts w:ascii="Verdana" w:hAnsi="Verdana" w:cs="Arial"/>
          <w:szCs w:val="24"/>
        </w:rPr>
      </w:pPr>
    </w:p>
    <w:p w14:paraId="3BA54041" w14:textId="6E96FACC" w:rsidR="00C0039E" w:rsidRDefault="00AF64A5"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r>
        <w:rPr>
          <w:rFonts w:ascii="Verdana" w:hAnsi="Verdana" w:cs="Arial"/>
          <w:sz w:val="22"/>
          <w:szCs w:val="22"/>
        </w:rPr>
        <w:t>Carmo do Cajuru/MG</w:t>
      </w:r>
      <w:r w:rsidR="00C0039E" w:rsidRPr="00E73786">
        <w:rPr>
          <w:rFonts w:ascii="Verdana" w:hAnsi="Verdana" w:cs="Arial"/>
          <w:sz w:val="22"/>
          <w:szCs w:val="22"/>
        </w:rPr>
        <w:t xml:space="preserve">, </w:t>
      </w:r>
      <w:r w:rsidR="00EF085E">
        <w:rPr>
          <w:rFonts w:ascii="Verdana" w:hAnsi="Verdana" w:cs="Arial"/>
          <w:sz w:val="22"/>
          <w:szCs w:val="22"/>
        </w:rPr>
        <w:t>2</w:t>
      </w:r>
      <w:r>
        <w:rPr>
          <w:rFonts w:ascii="Verdana" w:hAnsi="Verdana" w:cs="Arial"/>
          <w:sz w:val="22"/>
          <w:szCs w:val="22"/>
        </w:rPr>
        <w:t>1</w:t>
      </w:r>
      <w:r w:rsidR="00C0039E" w:rsidRPr="00E73786">
        <w:rPr>
          <w:rFonts w:ascii="Verdana" w:hAnsi="Verdana" w:cs="Arial"/>
          <w:sz w:val="22"/>
          <w:szCs w:val="22"/>
        </w:rPr>
        <w:t xml:space="preserve"> de </w:t>
      </w:r>
      <w:r w:rsidR="00EF085E">
        <w:rPr>
          <w:rFonts w:ascii="Verdana" w:hAnsi="Verdana" w:cs="Arial"/>
          <w:sz w:val="22"/>
          <w:szCs w:val="22"/>
        </w:rPr>
        <w:t>fevereiro</w:t>
      </w:r>
      <w:r w:rsidR="00C0039E" w:rsidRPr="00E73786">
        <w:rPr>
          <w:rFonts w:ascii="Verdana" w:hAnsi="Verdana" w:cs="Arial"/>
          <w:sz w:val="22"/>
          <w:szCs w:val="22"/>
        </w:rPr>
        <w:t xml:space="preserve"> de 20</w:t>
      </w:r>
      <w:r w:rsidR="00085172" w:rsidRPr="00E73786">
        <w:rPr>
          <w:rFonts w:ascii="Verdana" w:hAnsi="Verdana" w:cs="Arial"/>
          <w:sz w:val="22"/>
          <w:szCs w:val="22"/>
        </w:rPr>
        <w:t>2</w:t>
      </w:r>
      <w:r w:rsidR="00EF085E">
        <w:rPr>
          <w:rFonts w:ascii="Verdana" w:hAnsi="Verdana" w:cs="Arial"/>
          <w:sz w:val="22"/>
          <w:szCs w:val="22"/>
        </w:rPr>
        <w:t>2</w:t>
      </w:r>
      <w:r w:rsidR="00C0039E" w:rsidRPr="00E73786">
        <w:rPr>
          <w:rFonts w:ascii="Verdana" w:hAnsi="Verdana" w:cs="Arial"/>
          <w:sz w:val="22"/>
          <w:szCs w:val="22"/>
        </w:rPr>
        <w:t>.</w:t>
      </w:r>
    </w:p>
    <w:p w14:paraId="312052C8" w14:textId="77777777" w:rsidR="00CF5574" w:rsidRPr="00E73786" w:rsidRDefault="00CF5574"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p>
    <w:p w14:paraId="4D9ECA31" w14:textId="77777777" w:rsidR="00C0039E" w:rsidRPr="00E73786" w:rsidRDefault="00C0039E"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sz w:val="22"/>
          <w:szCs w:val="22"/>
        </w:rPr>
      </w:pPr>
    </w:p>
    <w:p w14:paraId="21AB1BD8" w14:textId="573A9F2F" w:rsidR="00CF5574" w:rsidRDefault="00CF5574" w:rsidP="00CF5574">
      <w:pPr>
        <w:spacing w:after="0" w:line="240" w:lineRule="auto"/>
        <w:rPr>
          <w:rFonts w:ascii="Verdana" w:hAnsi="Verdana"/>
          <w:b/>
        </w:rPr>
      </w:pPr>
      <w:r>
        <w:rPr>
          <w:rFonts w:ascii="Verdana" w:hAnsi="Verdana"/>
          <w:b/>
        </w:rPr>
        <w:t>Sebastião de Faria Gomes                                       Rafael Alves Conrado</w:t>
      </w:r>
    </w:p>
    <w:p w14:paraId="3C5804E9" w14:textId="32FD2880" w:rsidR="00CF5574" w:rsidRDefault="00CF5574" w:rsidP="00CF5574">
      <w:pPr>
        <w:spacing w:after="0" w:line="240" w:lineRule="auto"/>
        <w:rPr>
          <w:rFonts w:ascii="Verdana" w:hAnsi="Verdana"/>
          <w:b/>
        </w:rPr>
      </w:pPr>
      <w:r>
        <w:rPr>
          <w:rFonts w:ascii="Verdana" w:hAnsi="Verdana"/>
          <w:b/>
        </w:rPr>
        <w:t xml:space="preserve">          Presidente                                                            1º Secretário </w:t>
      </w:r>
    </w:p>
    <w:p w14:paraId="17C13783" w14:textId="40148112" w:rsidR="00CF5574" w:rsidRDefault="00CF5574" w:rsidP="00CF5574">
      <w:pPr>
        <w:spacing w:after="0" w:line="240" w:lineRule="auto"/>
        <w:rPr>
          <w:rFonts w:ascii="Verdana" w:hAnsi="Verdana"/>
          <w:b/>
        </w:rPr>
      </w:pPr>
    </w:p>
    <w:p w14:paraId="6DA87524" w14:textId="77777777" w:rsidR="00CF5574" w:rsidRDefault="00CF5574" w:rsidP="00CF5574">
      <w:pPr>
        <w:spacing w:after="0" w:line="240" w:lineRule="auto"/>
        <w:rPr>
          <w:rFonts w:ascii="Verdana" w:hAnsi="Verdana"/>
          <w:b/>
        </w:rPr>
      </w:pPr>
    </w:p>
    <w:p w14:paraId="6A7B6066" w14:textId="2C743F32" w:rsidR="00CF5574" w:rsidRDefault="00CF5574" w:rsidP="00CF5574">
      <w:pPr>
        <w:spacing w:after="0" w:line="240" w:lineRule="auto"/>
        <w:rPr>
          <w:rFonts w:ascii="Verdana" w:hAnsi="Verdana"/>
          <w:b/>
        </w:rPr>
      </w:pPr>
      <w:r>
        <w:rPr>
          <w:rFonts w:ascii="Verdana" w:hAnsi="Verdana"/>
          <w:b/>
        </w:rPr>
        <w:t>Sérgio Alves Quirino                                            Emerson Lopes Miranda</w:t>
      </w:r>
    </w:p>
    <w:p w14:paraId="1A2E11A8" w14:textId="33AE02A5" w:rsidR="00CF5574" w:rsidRDefault="00CF5574" w:rsidP="00CF5574">
      <w:pPr>
        <w:spacing w:after="0" w:line="240" w:lineRule="auto"/>
        <w:rPr>
          <w:rFonts w:ascii="Verdana" w:hAnsi="Verdana"/>
          <w:b/>
        </w:rPr>
      </w:pPr>
      <w:r>
        <w:rPr>
          <w:rFonts w:ascii="Verdana" w:hAnsi="Verdana"/>
          <w:b/>
        </w:rPr>
        <w:t xml:space="preserve">  Vice-Presidente                                                           2º Secretário</w:t>
      </w:r>
    </w:p>
    <w:p w14:paraId="3A35BDCD" w14:textId="77777777" w:rsidR="005D57D3" w:rsidRDefault="005D57D3" w:rsidP="00CF5574">
      <w:pPr>
        <w:spacing w:after="0" w:line="240" w:lineRule="auto"/>
        <w:rPr>
          <w:rFonts w:ascii="Verdana" w:hAnsi="Verdana"/>
          <w:b/>
        </w:rPr>
      </w:pPr>
    </w:p>
    <w:p w14:paraId="3ABF35D8" w14:textId="77777777" w:rsidR="005D57D3" w:rsidRDefault="005D57D3" w:rsidP="00CF5574">
      <w:pPr>
        <w:spacing w:after="0" w:line="240" w:lineRule="auto"/>
        <w:rPr>
          <w:rFonts w:ascii="Verdana" w:hAnsi="Verdana"/>
          <w:b/>
        </w:rPr>
      </w:pPr>
    </w:p>
    <w:p w14:paraId="5481672D" w14:textId="77777777" w:rsidR="005D57D3" w:rsidRDefault="005D57D3" w:rsidP="00CF5574">
      <w:pPr>
        <w:spacing w:after="0" w:line="240" w:lineRule="auto"/>
        <w:rPr>
          <w:rFonts w:ascii="Verdana" w:hAnsi="Verdana"/>
          <w:b/>
        </w:rPr>
      </w:pPr>
    </w:p>
    <w:p w14:paraId="035FFCAC" w14:textId="72A2CB9A" w:rsidR="005D57D3" w:rsidRDefault="005D57D3" w:rsidP="00CF5574">
      <w:pPr>
        <w:spacing w:after="0" w:line="240" w:lineRule="auto"/>
        <w:rPr>
          <w:rFonts w:ascii="Verdana" w:hAnsi="Verdana"/>
          <w:b/>
        </w:rPr>
      </w:pPr>
    </w:p>
    <w:p w14:paraId="6A69D7F1" w14:textId="798E2245" w:rsidR="00CF5574" w:rsidRDefault="00CF5574" w:rsidP="00CF5574">
      <w:pPr>
        <w:spacing w:after="0" w:line="240" w:lineRule="auto"/>
        <w:rPr>
          <w:rFonts w:ascii="Verdana" w:hAnsi="Verdana"/>
          <w:b/>
        </w:rPr>
      </w:pPr>
    </w:p>
    <w:p w14:paraId="5CC5BC95" w14:textId="28E0825D" w:rsidR="00CF5574" w:rsidRDefault="00CF5574" w:rsidP="00CF5574">
      <w:pPr>
        <w:spacing w:after="0" w:line="240" w:lineRule="auto"/>
        <w:rPr>
          <w:rFonts w:ascii="Verdana" w:hAnsi="Verdana"/>
          <w:b/>
        </w:rPr>
      </w:pPr>
    </w:p>
    <w:p w14:paraId="47F5E248" w14:textId="3EF6BC59" w:rsidR="00CF5574" w:rsidRDefault="00CF5574" w:rsidP="00CF5574">
      <w:pPr>
        <w:spacing w:after="0" w:line="240" w:lineRule="auto"/>
        <w:rPr>
          <w:rFonts w:ascii="Verdana" w:hAnsi="Verdana"/>
          <w:b/>
        </w:rPr>
      </w:pPr>
    </w:p>
    <w:p w14:paraId="1AA47428" w14:textId="3208E37F" w:rsidR="00CF5574" w:rsidRDefault="00CF5574" w:rsidP="00CF5574">
      <w:pPr>
        <w:spacing w:after="0" w:line="240" w:lineRule="auto"/>
        <w:rPr>
          <w:rFonts w:ascii="Verdana" w:hAnsi="Verdana"/>
          <w:b/>
        </w:rPr>
      </w:pPr>
    </w:p>
    <w:p w14:paraId="1A0C451F" w14:textId="63C482C3" w:rsidR="00CF5574" w:rsidRDefault="00CF5574" w:rsidP="00CF5574">
      <w:pPr>
        <w:spacing w:after="0" w:line="240" w:lineRule="auto"/>
        <w:rPr>
          <w:rFonts w:ascii="Verdana" w:hAnsi="Verdana"/>
          <w:b/>
        </w:rPr>
      </w:pPr>
    </w:p>
    <w:p w14:paraId="04D95E24" w14:textId="21FD42C1" w:rsidR="00CF5574" w:rsidRDefault="00CF5574" w:rsidP="00CF5574">
      <w:pPr>
        <w:spacing w:after="0" w:line="240" w:lineRule="auto"/>
        <w:rPr>
          <w:rFonts w:ascii="Verdana" w:hAnsi="Verdana"/>
          <w:b/>
        </w:rPr>
      </w:pPr>
    </w:p>
    <w:p w14:paraId="0BF69805" w14:textId="0E32AA3F" w:rsidR="00CF5574" w:rsidRDefault="00CF5574" w:rsidP="00CF5574">
      <w:pPr>
        <w:spacing w:after="0" w:line="240" w:lineRule="auto"/>
        <w:rPr>
          <w:rFonts w:ascii="Verdana" w:hAnsi="Verdana"/>
          <w:b/>
        </w:rPr>
      </w:pPr>
    </w:p>
    <w:p w14:paraId="48B9EFBA" w14:textId="202E9F4B" w:rsidR="00CF5574" w:rsidRDefault="00CF5574" w:rsidP="00CF5574">
      <w:pPr>
        <w:spacing w:after="0" w:line="240" w:lineRule="auto"/>
        <w:rPr>
          <w:rFonts w:ascii="Verdana" w:hAnsi="Verdana"/>
          <w:b/>
        </w:rPr>
      </w:pPr>
    </w:p>
    <w:p w14:paraId="37A1C93A" w14:textId="54B18CC3" w:rsidR="00CF5574" w:rsidRDefault="00CF5574" w:rsidP="00CF5574">
      <w:pPr>
        <w:spacing w:after="0" w:line="240" w:lineRule="auto"/>
        <w:rPr>
          <w:rFonts w:ascii="Verdana" w:hAnsi="Verdana"/>
          <w:b/>
        </w:rPr>
      </w:pPr>
    </w:p>
    <w:p w14:paraId="3A71F4C0" w14:textId="40C73068" w:rsidR="00CF5574" w:rsidRDefault="00CF5574" w:rsidP="00CF5574">
      <w:pPr>
        <w:spacing w:after="0" w:line="240" w:lineRule="auto"/>
        <w:rPr>
          <w:rFonts w:ascii="Verdana" w:hAnsi="Verdana"/>
          <w:b/>
        </w:rPr>
      </w:pPr>
    </w:p>
    <w:p w14:paraId="3498EAA3" w14:textId="696E356C" w:rsidR="00CF5574" w:rsidRDefault="00CF5574" w:rsidP="00CF5574">
      <w:pPr>
        <w:spacing w:after="0" w:line="240" w:lineRule="auto"/>
        <w:rPr>
          <w:rFonts w:ascii="Verdana" w:hAnsi="Verdana"/>
          <w:b/>
        </w:rPr>
      </w:pPr>
    </w:p>
    <w:p w14:paraId="440451A4" w14:textId="74BCDF82" w:rsidR="00CF5574" w:rsidRDefault="00CF5574" w:rsidP="00CF5574">
      <w:pPr>
        <w:spacing w:after="0" w:line="240" w:lineRule="auto"/>
        <w:rPr>
          <w:rFonts w:ascii="Verdana" w:hAnsi="Verdana"/>
          <w:b/>
        </w:rPr>
      </w:pPr>
    </w:p>
    <w:p w14:paraId="0CD783C1" w14:textId="42E62A9A" w:rsidR="00CF5574" w:rsidRDefault="00CF5574" w:rsidP="00CF5574">
      <w:pPr>
        <w:spacing w:after="0" w:line="240" w:lineRule="auto"/>
        <w:rPr>
          <w:rFonts w:ascii="Verdana" w:hAnsi="Verdana"/>
          <w:b/>
        </w:rPr>
      </w:pPr>
    </w:p>
    <w:p w14:paraId="12FD2539" w14:textId="1489B5EE" w:rsidR="00CF5574" w:rsidRDefault="00CF5574" w:rsidP="00CF5574">
      <w:pPr>
        <w:spacing w:after="0" w:line="240" w:lineRule="auto"/>
        <w:rPr>
          <w:rFonts w:ascii="Verdana" w:hAnsi="Verdana"/>
          <w:b/>
        </w:rPr>
      </w:pPr>
    </w:p>
    <w:p w14:paraId="70288038" w14:textId="2AB1A2DF" w:rsidR="005D57D3" w:rsidRDefault="005D57D3" w:rsidP="00CF5574">
      <w:pPr>
        <w:spacing w:before="29" w:line="240" w:lineRule="auto"/>
        <w:ind w:left="3235" w:right="3475"/>
        <w:jc w:val="center"/>
        <w:rPr>
          <w:rFonts w:ascii="Verdana" w:eastAsia="Times New Roman" w:hAnsi="Verdana"/>
          <w:b/>
          <w:position w:val="-1"/>
          <w:u w:val="thick" w:color="000000"/>
        </w:rPr>
      </w:pPr>
      <w:r w:rsidRPr="001939D4">
        <w:rPr>
          <w:rFonts w:ascii="Verdana" w:eastAsia="Times New Roman" w:hAnsi="Verdana"/>
          <w:b/>
          <w:position w:val="-1"/>
          <w:u w:val="thick" w:color="000000"/>
        </w:rPr>
        <w:lastRenderedPageBreak/>
        <w:t>JUSTIFICATIVA</w:t>
      </w:r>
    </w:p>
    <w:p w14:paraId="7BC1FC88" w14:textId="5C01DE19" w:rsidR="00AA25BC" w:rsidRDefault="00AA25BC" w:rsidP="00CF5574">
      <w:pPr>
        <w:spacing w:before="29" w:line="240" w:lineRule="auto"/>
        <w:ind w:left="3235" w:right="3475"/>
        <w:jc w:val="center"/>
        <w:rPr>
          <w:rFonts w:ascii="Verdana" w:eastAsia="Times New Roman" w:hAnsi="Verdana"/>
          <w:b/>
          <w:position w:val="-1"/>
          <w:u w:val="thick" w:color="000000"/>
        </w:rPr>
      </w:pPr>
    </w:p>
    <w:p w14:paraId="2838A8FE" w14:textId="5424EF0F" w:rsidR="00AA25BC" w:rsidRPr="00E73786" w:rsidRDefault="00AA25BC" w:rsidP="00CF5574">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cs="Arial"/>
          <w:sz w:val="22"/>
          <w:szCs w:val="22"/>
        </w:rPr>
      </w:pPr>
      <w:r>
        <w:rPr>
          <w:rFonts w:ascii="Verdana" w:hAnsi="Verdana" w:cs="Arial"/>
          <w:sz w:val="22"/>
          <w:szCs w:val="22"/>
        </w:rPr>
        <w:t>Carmo do Cajuru/MG</w:t>
      </w:r>
      <w:r w:rsidRPr="00E73786">
        <w:rPr>
          <w:rFonts w:ascii="Verdana" w:hAnsi="Verdana" w:cs="Arial"/>
          <w:sz w:val="22"/>
          <w:szCs w:val="22"/>
        </w:rPr>
        <w:t xml:space="preserve">, </w:t>
      </w:r>
      <w:r w:rsidR="00CF5574">
        <w:rPr>
          <w:rFonts w:ascii="Verdana" w:hAnsi="Verdana" w:cs="Arial"/>
          <w:sz w:val="22"/>
          <w:szCs w:val="22"/>
        </w:rPr>
        <w:t>2</w:t>
      </w:r>
      <w:r>
        <w:rPr>
          <w:rFonts w:ascii="Verdana" w:hAnsi="Verdana" w:cs="Arial"/>
          <w:sz w:val="22"/>
          <w:szCs w:val="22"/>
        </w:rPr>
        <w:t>1</w:t>
      </w:r>
      <w:r w:rsidRPr="00E73786">
        <w:rPr>
          <w:rFonts w:ascii="Verdana" w:hAnsi="Verdana" w:cs="Arial"/>
          <w:sz w:val="22"/>
          <w:szCs w:val="22"/>
        </w:rPr>
        <w:t xml:space="preserve"> de </w:t>
      </w:r>
      <w:r w:rsidR="00CF5574">
        <w:rPr>
          <w:rFonts w:ascii="Verdana" w:hAnsi="Verdana" w:cs="Arial"/>
          <w:sz w:val="22"/>
          <w:szCs w:val="22"/>
        </w:rPr>
        <w:t>fevereiro</w:t>
      </w:r>
      <w:r w:rsidRPr="00E73786">
        <w:rPr>
          <w:rFonts w:ascii="Verdana" w:hAnsi="Verdana" w:cs="Arial"/>
          <w:sz w:val="22"/>
          <w:szCs w:val="22"/>
        </w:rPr>
        <w:t xml:space="preserve"> de 202</w:t>
      </w:r>
      <w:r w:rsidR="00CF5574">
        <w:rPr>
          <w:rFonts w:ascii="Verdana" w:hAnsi="Verdana" w:cs="Arial"/>
          <w:sz w:val="22"/>
          <w:szCs w:val="22"/>
        </w:rPr>
        <w:t>2</w:t>
      </w:r>
      <w:r w:rsidRPr="00E73786">
        <w:rPr>
          <w:rFonts w:ascii="Verdana" w:hAnsi="Verdana" w:cs="Arial"/>
          <w:sz w:val="22"/>
          <w:szCs w:val="22"/>
        </w:rPr>
        <w:t>.</w:t>
      </w:r>
    </w:p>
    <w:p w14:paraId="20B7E5AD" w14:textId="49F2E9AD" w:rsidR="00AA25BC" w:rsidRDefault="00AA25BC" w:rsidP="00CF5574">
      <w:pPr>
        <w:tabs>
          <w:tab w:val="left" w:pos="0"/>
        </w:tabs>
        <w:spacing w:after="0" w:line="240" w:lineRule="auto"/>
        <w:jc w:val="center"/>
        <w:rPr>
          <w:rFonts w:ascii="Verdana" w:hAnsi="Verdana"/>
        </w:rPr>
      </w:pPr>
    </w:p>
    <w:p w14:paraId="06FB64CC" w14:textId="75569C81" w:rsidR="00AA25BC" w:rsidRDefault="00AA25BC" w:rsidP="00CF5574">
      <w:pPr>
        <w:tabs>
          <w:tab w:val="left" w:pos="0"/>
        </w:tabs>
        <w:spacing w:after="0" w:line="240" w:lineRule="auto"/>
        <w:jc w:val="center"/>
        <w:rPr>
          <w:rFonts w:ascii="Verdana" w:hAnsi="Verdana"/>
        </w:rPr>
      </w:pPr>
    </w:p>
    <w:p w14:paraId="16BEFC20" w14:textId="77777777" w:rsidR="00AA25BC" w:rsidRDefault="00AA25BC" w:rsidP="00CF5574">
      <w:pPr>
        <w:tabs>
          <w:tab w:val="left" w:pos="0"/>
        </w:tabs>
        <w:spacing w:after="0" w:line="240" w:lineRule="auto"/>
        <w:jc w:val="center"/>
        <w:rPr>
          <w:rFonts w:ascii="Verdana" w:hAnsi="Verdana"/>
        </w:rPr>
      </w:pPr>
    </w:p>
    <w:p w14:paraId="1422CB29" w14:textId="4842E052" w:rsidR="005D57D3" w:rsidRDefault="005D57D3" w:rsidP="00CF5574">
      <w:pPr>
        <w:spacing w:before="29" w:line="240" w:lineRule="auto"/>
        <w:ind w:right="277" w:firstLine="706"/>
        <w:jc w:val="both"/>
        <w:rPr>
          <w:rFonts w:ascii="Verdana" w:eastAsia="Times New Roman" w:hAnsi="Verdana"/>
        </w:rPr>
      </w:pPr>
      <w:r w:rsidRPr="001939D4">
        <w:rPr>
          <w:rFonts w:ascii="Verdana" w:eastAsia="Times New Roman" w:hAnsi="Verdana"/>
        </w:rPr>
        <w:t xml:space="preserve">O presente projeto de resolução visa </w:t>
      </w:r>
      <w:r w:rsidR="00CF5574">
        <w:rPr>
          <w:rFonts w:ascii="Verdana" w:eastAsia="Times New Roman" w:hAnsi="Verdana"/>
        </w:rPr>
        <w:t xml:space="preserve">instituir um novo regramento para a concessão </w:t>
      </w:r>
      <w:r w:rsidR="00AA25BC">
        <w:rPr>
          <w:rFonts w:ascii="Verdana" w:eastAsia="Times New Roman" w:hAnsi="Verdana"/>
        </w:rPr>
        <w:t>do auxílio alimentação dos servidores públicos do Poder Legislativo Municipal, atendendo a nova regra previsto na reestruturação do Plano de Cargos, Carreira e Vencimentos do Poder Legislativo a vigorar a partir do próximo ano</w:t>
      </w:r>
      <w:r>
        <w:rPr>
          <w:rFonts w:ascii="Verdana" w:eastAsia="Times New Roman" w:hAnsi="Verdana"/>
        </w:rPr>
        <w:t>.</w:t>
      </w:r>
    </w:p>
    <w:p w14:paraId="53405F8D" w14:textId="679E9849" w:rsidR="00AA25BC" w:rsidRDefault="00AA25BC" w:rsidP="00CF5574">
      <w:pPr>
        <w:spacing w:after="0" w:line="240" w:lineRule="auto"/>
        <w:ind w:right="277" w:firstLine="706"/>
        <w:jc w:val="both"/>
        <w:rPr>
          <w:rFonts w:ascii="Verdana" w:eastAsia="Times New Roman" w:hAnsi="Verdana"/>
        </w:rPr>
      </w:pPr>
    </w:p>
    <w:p w14:paraId="568C1D2B" w14:textId="032511CD" w:rsidR="00AA25BC" w:rsidRDefault="00AA25BC" w:rsidP="00CF5574">
      <w:pPr>
        <w:spacing w:after="0" w:line="240" w:lineRule="auto"/>
        <w:ind w:firstLine="709"/>
        <w:jc w:val="both"/>
        <w:rPr>
          <w:rFonts w:ascii="Verdana" w:hAnsi="Verdana"/>
        </w:rPr>
      </w:pPr>
      <w:r w:rsidRPr="00B44AD9">
        <w:rPr>
          <w:rFonts w:ascii="Verdana" w:hAnsi="Verdana"/>
        </w:rPr>
        <w:t>Valemo-nos da oportunidade para reiterar a V</w:t>
      </w:r>
      <w:r>
        <w:rPr>
          <w:rFonts w:ascii="Verdana" w:hAnsi="Verdana"/>
        </w:rPr>
        <w:t xml:space="preserve">ossas </w:t>
      </w:r>
      <w:r w:rsidRPr="00B44AD9">
        <w:rPr>
          <w:rFonts w:ascii="Verdana" w:hAnsi="Verdana"/>
        </w:rPr>
        <w:t>Ex</w:t>
      </w:r>
      <w:r>
        <w:rPr>
          <w:rFonts w:ascii="Verdana" w:hAnsi="Verdana"/>
        </w:rPr>
        <w:t xml:space="preserve">celências </w:t>
      </w:r>
      <w:r w:rsidRPr="00B44AD9">
        <w:rPr>
          <w:rFonts w:ascii="Verdana" w:hAnsi="Verdana"/>
        </w:rPr>
        <w:t xml:space="preserve">e </w:t>
      </w:r>
      <w:r>
        <w:rPr>
          <w:rFonts w:ascii="Verdana" w:hAnsi="Verdana"/>
        </w:rPr>
        <w:t>demais</w:t>
      </w:r>
      <w:r w:rsidRPr="00B44AD9">
        <w:rPr>
          <w:rFonts w:ascii="Verdana" w:hAnsi="Verdana"/>
        </w:rPr>
        <w:t xml:space="preserve"> pares, os nossos protestos de elevada estima e distinta consideração.</w:t>
      </w:r>
    </w:p>
    <w:p w14:paraId="5847D8E1" w14:textId="77777777" w:rsidR="00AA25BC" w:rsidRDefault="00AA25BC" w:rsidP="00CF5574">
      <w:pPr>
        <w:spacing w:after="0" w:line="240" w:lineRule="auto"/>
        <w:ind w:firstLine="709"/>
        <w:jc w:val="both"/>
        <w:rPr>
          <w:rFonts w:ascii="Verdana" w:hAnsi="Verdana"/>
        </w:rPr>
      </w:pPr>
    </w:p>
    <w:p w14:paraId="57581CE8" w14:textId="77777777" w:rsidR="00AA25BC" w:rsidRPr="00B44AD9" w:rsidRDefault="00AA25BC" w:rsidP="00CF5574">
      <w:pPr>
        <w:spacing w:after="0" w:line="240" w:lineRule="auto"/>
        <w:ind w:firstLine="709"/>
        <w:jc w:val="both"/>
        <w:rPr>
          <w:rFonts w:ascii="Verdana" w:hAnsi="Verdana" w:cs="Verdana"/>
        </w:rPr>
      </w:pPr>
      <w:r w:rsidRPr="00B44AD9">
        <w:rPr>
          <w:rFonts w:ascii="Verdana" w:hAnsi="Verdana"/>
        </w:rPr>
        <w:t>Atenciosamente,</w:t>
      </w:r>
    </w:p>
    <w:p w14:paraId="4A451038" w14:textId="77777777" w:rsidR="00AA25BC" w:rsidRPr="001939D4" w:rsidRDefault="00AA25BC" w:rsidP="00CF5574">
      <w:pPr>
        <w:spacing w:before="29" w:line="240" w:lineRule="auto"/>
        <w:ind w:right="277" w:firstLine="706"/>
        <w:jc w:val="both"/>
        <w:rPr>
          <w:rFonts w:ascii="Verdana" w:hAnsi="Verdana"/>
        </w:rPr>
      </w:pPr>
    </w:p>
    <w:p w14:paraId="15D89965" w14:textId="77777777" w:rsidR="005D57D3" w:rsidRPr="001939D4" w:rsidRDefault="005D57D3" w:rsidP="00CF5574">
      <w:pPr>
        <w:spacing w:after="0" w:line="240" w:lineRule="auto"/>
        <w:rPr>
          <w:rFonts w:ascii="Verdana" w:hAnsi="Verdana"/>
          <w:b/>
        </w:rPr>
      </w:pPr>
    </w:p>
    <w:p w14:paraId="0A03DDEF" w14:textId="57AABE98" w:rsidR="005D57D3" w:rsidRDefault="005D57D3" w:rsidP="00CF5574">
      <w:pPr>
        <w:tabs>
          <w:tab w:val="left" w:pos="0"/>
        </w:tabs>
        <w:spacing w:after="0" w:line="240" w:lineRule="auto"/>
        <w:jc w:val="center"/>
        <w:rPr>
          <w:rFonts w:ascii="Verdana" w:hAnsi="Verdana"/>
        </w:rPr>
      </w:pPr>
    </w:p>
    <w:p w14:paraId="2169FB0C" w14:textId="77777777" w:rsidR="00CF5574" w:rsidRDefault="00CF5574" w:rsidP="00CF5574">
      <w:pPr>
        <w:spacing w:after="0" w:line="240" w:lineRule="auto"/>
        <w:rPr>
          <w:rFonts w:ascii="Verdana" w:hAnsi="Verdana"/>
          <w:b/>
        </w:rPr>
      </w:pPr>
      <w:r>
        <w:rPr>
          <w:rFonts w:ascii="Verdana" w:hAnsi="Verdana"/>
          <w:b/>
        </w:rPr>
        <w:t>Sebastião de Faria Gomes                                       Rafael Alves Conrado</w:t>
      </w:r>
    </w:p>
    <w:p w14:paraId="79D0CC21" w14:textId="77777777" w:rsidR="00CF5574" w:rsidRDefault="00CF5574" w:rsidP="00CF5574">
      <w:pPr>
        <w:spacing w:after="0" w:line="240" w:lineRule="auto"/>
        <w:rPr>
          <w:rFonts w:ascii="Verdana" w:hAnsi="Verdana"/>
          <w:b/>
        </w:rPr>
      </w:pPr>
      <w:r>
        <w:rPr>
          <w:rFonts w:ascii="Verdana" w:hAnsi="Verdana"/>
          <w:b/>
        </w:rPr>
        <w:t xml:space="preserve">          Presidente                                                            1º Secretário </w:t>
      </w:r>
    </w:p>
    <w:p w14:paraId="5A3406D9" w14:textId="5FFC1BED" w:rsidR="00CF5574" w:rsidRDefault="00CF5574" w:rsidP="00CF5574">
      <w:pPr>
        <w:spacing w:after="0" w:line="240" w:lineRule="auto"/>
        <w:rPr>
          <w:rFonts w:ascii="Verdana" w:hAnsi="Verdana"/>
          <w:b/>
        </w:rPr>
      </w:pPr>
    </w:p>
    <w:p w14:paraId="65C82F68" w14:textId="4BCFA097" w:rsidR="00CF5574" w:rsidRDefault="00CF5574" w:rsidP="00CF5574">
      <w:pPr>
        <w:spacing w:after="0" w:line="240" w:lineRule="auto"/>
        <w:rPr>
          <w:rFonts w:ascii="Verdana" w:hAnsi="Verdana"/>
          <w:b/>
        </w:rPr>
      </w:pPr>
    </w:p>
    <w:p w14:paraId="7750ABB3" w14:textId="77777777" w:rsidR="00CF5574" w:rsidRDefault="00CF5574" w:rsidP="00CF5574">
      <w:pPr>
        <w:spacing w:after="0" w:line="240" w:lineRule="auto"/>
        <w:rPr>
          <w:rFonts w:ascii="Verdana" w:hAnsi="Verdana"/>
          <w:b/>
        </w:rPr>
      </w:pPr>
    </w:p>
    <w:p w14:paraId="18F78C39" w14:textId="77777777" w:rsidR="00CF5574" w:rsidRDefault="00CF5574" w:rsidP="00CF5574">
      <w:pPr>
        <w:spacing w:after="0" w:line="240" w:lineRule="auto"/>
        <w:rPr>
          <w:rFonts w:ascii="Verdana" w:hAnsi="Verdana"/>
          <w:b/>
        </w:rPr>
      </w:pPr>
      <w:r>
        <w:rPr>
          <w:rFonts w:ascii="Verdana" w:hAnsi="Verdana"/>
          <w:b/>
        </w:rPr>
        <w:t>Sérgio Alves Quirino                                            Emerson Lopes Miranda</w:t>
      </w:r>
    </w:p>
    <w:p w14:paraId="6BCB34EE" w14:textId="77777777" w:rsidR="00CF5574" w:rsidRDefault="00CF5574" w:rsidP="00CF5574">
      <w:pPr>
        <w:spacing w:after="0" w:line="240" w:lineRule="auto"/>
        <w:rPr>
          <w:rFonts w:ascii="Verdana" w:hAnsi="Verdana"/>
          <w:b/>
        </w:rPr>
      </w:pPr>
      <w:r>
        <w:rPr>
          <w:rFonts w:ascii="Verdana" w:hAnsi="Verdana"/>
          <w:b/>
        </w:rPr>
        <w:t xml:space="preserve">  Vice-Presidente                                                           2º Secretário</w:t>
      </w:r>
    </w:p>
    <w:sectPr w:rsidR="00CF5574" w:rsidSect="00CF5574">
      <w:headerReference w:type="default" r:id="rId7"/>
      <w:footerReference w:type="default" r:id="rId8"/>
      <w:pgSz w:w="11906" w:h="16838" w:code="9"/>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4EA1" w14:textId="77777777" w:rsidR="00323DAB" w:rsidRDefault="00323DAB" w:rsidP="00724934">
      <w:r>
        <w:separator/>
      </w:r>
    </w:p>
  </w:endnote>
  <w:endnote w:type="continuationSeparator" w:id="0">
    <w:p w14:paraId="38D0F6A3" w14:textId="77777777" w:rsidR="00323DAB" w:rsidRDefault="00323DAB"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25A5" w14:textId="77777777" w:rsidR="00323DAB" w:rsidRDefault="00323DAB">
    <w:pPr>
      <w:pStyle w:val="Rodap"/>
    </w:pPr>
    <w:r>
      <w:rPr>
        <w:noProof/>
        <w:lang w:eastAsia="pt-BR"/>
      </w:rPr>
      <w:drawing>
        <wp:anchor distT="0" distB="0" distL="114300" distR="114300" simplePos="0" relativeHeight="251659264" behindDoc="0" locked="0" layoutInCell="1" allowOverlap="1" wp14:anchorId="17D07592" wp14:editId="0CEFC03C">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114B" w14:textId="77777777" w:rsidR="00323DAB" w:rsidRDefault="00323DAB" w:rsidP="00724934">
      <w:r>
        <w:separator/>
      </w:r>
    </w:p>
  </w:footnote>
  <w:footnote w:type="continuationSeparator" w:id="0">
    <w:p w14:paraId="2C5EC85B" w14:textId="77777777" w:rsidR="00323DAB" w:rsidRDefault="00323DAB"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2FAC" w14:textId="77777777" w:rsidR="00323DAB" w:rsidRDefault="00323DAB">
    <w:pPr>
      <w:pStyle w:val="Cabealho"/>
    </w:pPr>
    <w:r>
      <w:rPr>
        <w:noProof/>
        <w:lang w:eastAsia="pt-BR"/>
      </w:rPr>
      <w:drawing>
        <wp:anchor distT="0" distB="0" distL="114300" distR="114300" simplePos="0" relativeHeight="251658240" behindDoc="0" locked="0" layoutInCell="1" allowOverlap="1" wp14:anchorId="490DCEB2" wp14:editId="31BF6D4A">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68A"/>
    <w:multiLevelType w:val="hybridMultilevel"/>
    <w:tmpl w:val="2942109C"/>
    <w:lvl w:ilvl="0" w:tplc="92A68E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50364"/>
    <w:rsid w:val="00085172"/>
    <w:rsid w:val="002E0AD1"/>
    <w:rsid w:val="002F19C5"/>
    <w:rsid w:val="00323DAB"/>
    <w:rsid w:val="00404DC5"/>
    <w:rsid w:val="00457FD6"/>
    <w:rsid w:val="00460E21"/>
    <w:rsid w:val="00505BB1"/>
    <w:rsid w:val="00591C26"/>
    <w:rsid w:val="005C42D0"/>
    <w:rsid w:val="005D57D3"/>
    <w:rsid w:val="00646860"/>
    <w:rsid w:val="00724934"/>
    <w:rsid w:val="007900F8"/>
    <w:rsid w:val="00801052"/>
    <w:rsid w:val="00803E28"/>
    <w:rsid w:val="00956470"/>
    <w:rsid w:val="00A347E5"/>
    <w:rsid w:val="00A77A5D"/>
    <w:rsid w:val="00AA25BC"/>
    <w:rsid w:val="00AB3905"/>
    <w:rsid w:val="00AB54AA"/>
    <w:rsid w:val="00AF64A5"/>
    <w:rsid w:val="00B00821"/>
    <w:rsid w:val="00B970C5"/>
    <w:rsid w:val="00BC3D1C"/>
    <w:rsid w:val="00C0039E"/>
    <w:rsid w:val="00C34E12"/>
    <w:rsid w:val="00CF5574"/>
    <w:rsid w:val="00D161B9"/>
    <w:rsid w:val="00D87347"/>
    <w:rsid w:val="00DF7906"/>
    <w:rsid w:val="00E254AE"/>
    <w:rsid w:val="00E347AC"/>
    <w:rsid w:val="00E703F6"/>
    <w:rsid w:val="00E73786"/>
    <w:rsid w:val="00EA1AF3"/>
    <w:rsid w:val="00ED1CA8"/>
    <w:rsid w:val="00EF085E"/>
    <w:rsid w:val="00F2426B"/>
    <w:rsid w:val="00F3769C"/>
    <w:rsid w:val="00F451D6"/>
    <w:rsid w:val="00F56796"/>
    <w:rsid w:val="00F62421"/>
    <w:rsid w:val="00F67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232DAB"/>
  <w15:docId w15:val="{C0B6F7AA-D332-4E18-9B0D-23FDE3E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3">
    <w:name w:val="heading 3"/>
    <w:basedOn w:val="Normal"/>
    <w:next w:val="Normal"/>
    <w:link w:val="Ttulo3Char"/>
    <w:unhideWhenUsed/>
    <w:qFormat/>
    <w:rsid w:val="008010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01052"/>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01052"/>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semiHidden/>
    <w:unhideWhenUsed/>
    <w:rsid w:val="00803E28"/>
    <w:pPr>
      <w:spacing w:after="120"/>
    </w:pPr>
  </w:style>
  <w:style w:type="character" w:customStyle="1" w:styleId="CorpodetextoChar">
    <w:name w:val="Corpo de texto Char"/>
    <w:basedOn w:val="Fontepargpadro"/>
    <w:link w:val="Corpodetexto"/>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Ttulo3Char">
    <w:name w:val="Título 3 Char"/>
    <w:basedOn w:val="Fontepargpadro"/>
    <w:link w:val="Ttulo3"/>
    <w:rsid w:val="00801052"/>
    <w:rPr>
      <w:rFonts w:asciiTheme="majorHAnsi" w:eastAsiaTheme="majorEastAsia" w:hAnsiTheme="majorHAnsi" w:cstheme="majorBidi"/>
      <w:b/>
      <w:bCs/>
      <w:color w:val="4F81BD" w:themeColor="accent1"/>
      <w:sz w:val="22"/>
    </w:rPr>
  </w:style>
  <w:style w:type="paragraph" w:styleId="Recuodecorpodetexto">
    <w:name w:val="Body Text Indent"/>
    <w:basedOn w:val="Normal"/>
    <w:link w:val="RecuodecorpodetextoChar"/>
    <w:semiHidden/>
    <w:unhideWhenUsed/>
    <w:rsid w:val="00801052"/>
    <w:pPr>
      <w:spacing w:after="120"/>
      <w:ind w:left="283"/>
    </w:pPr>
  </w:style>
  <w:style w:type="character" w:customStyle="1" w:styleId="RecuodecorpodetextoChar">
    <w:name w:val="Recuo de corpo de texto Char"/>
    <w:basedOn w:val="Fontepargpadro"/>
    <w:link w:val="Recuodecorpodetexto"/>
    <w:semiHidden/>
    <w:rsid w:val="00801052"/>
    <w:rPr>
      <w:rFonts w:ascii="Calibri" w:eastAsia="Calibri" w:hAnsi="Calibri" w:cs="Times New Roman"/>
      <w:sz w:val="22"/>
    </w:rPr>
  </w:style>
  <w:style w:type="character" w:customStyle="1" w:styleId="Ttulo4Char">
    <w:name w:val="Título 4 Char"/>
    <w:basedOn w:val="Fontepargpadro"/>
    <w:link w:val="Ttulo4"/>
    <w:uiPriority w:val="9"/>
    <w:semiHidden/>
    <w:rsid w:val="00801052"/>
    <w:rPr>
      <w:rFonts w:asciiTheme="majorHAnsi" w:eastAsiaTheme="majorEastAsia" w:hAnsiTheme="majorHAnsi" w:cstheme="majorBidi"/>
      <w:b/>
      <w:bCs/>
      <w:i/>
      <w:iCs/>
      <w:color w:val="4F81BD" w:themeColor="accent1"/>
      <w:sz w:val="22"/>
    </w:rPr>
  </w:style>
  <w:style w:type="character" w:customStyle="1" w:styleId="Ttulo5Char">
    <w:name w:val="Título 5 Char"/>
    <w:basedOn w:val="Fontepargpadro"/>
    <w:link w:val="Ttulo5"/>
    <w:uiPriority w:val="9"/>
    <w:semiHidden/>
    <w:rsid w:val="00801052"/>
    <w:rPr>
      <w:rFonts w:asciiTheme="majorHAnsi" w:eastAsiaTheme="majorEastAsia" w:hAnsiTheme="majorHAnsi" w:cstheme="majorBidi"/>
      <w:color w:val="243F60" w:themeColor="accent1" w:themeShade="7F"/>
      <w:sz w:val="22"/>
    </w:rPr>
  </w:style>
  <w:style w:type="paragraph" w:styleId="Lista2">
    <w:name w:val="List 2"/>
    <w:basedOn w:val="Normal"/>
    <w:semiHidden/>
    <w:unhideWhenUsed/>
    <w:rsid w:val="00801052"/>
    <w:pPr>
      <w:widowControl w:val="0"/>
      <w:overflowPunct w:val="0"/>
      <w:autoSpaceDE w:val="0"/>
      <w:autoSpaceDN w:val="0"/>
      <w:adjustRightInd w:val="0"/>
      <w:spacing w:after="0" w:line="240" w:lineRule="auto"/>
      <w:ind w:left="566" w:hanging="283"/>
    </w:pPr>
    <w:rPr>
      <w:rFonts w:ascii="Times New Roman" w:eastAsia="Times New Roman" w:hAnsi="Times New Roman"/>
      <w:sz w:val="20"/>
      <w:szCs w:val="20"/>
      <w:lang w:eastAsia="pt-BR"/>
    </w:rPr>
  </w:style>
  <w:style w:type="paragraph" w:styleId="Corpodetexto2">
    <w:name w:val="Body Text 2"/>
    <w:basedOn w:val="Normal"/>
    <w:link w:val="Corpodetexto2Char"/>
    <w:uiPriority w:val="99"/>
    <w:semiHidden/>
    <w:unhideWhenUsed/>
    <w:rsid w:val="00801052"/>
    <w:pPr>
      <w:spacing w:after="120" w:line="480" w:lineRule="auto"/>
      <w:jc w:val="both"/>
    </w:pPr>
    <w:rPr>
      <w:rFonts w:asciiTheme="minorHAnsi" w:eastAsiaTheme="minorHAnsi" w:hAnsiTheme="minorHAnsi" w:cstheme="minorBidi"/>
    </w:rPr>
  </w:style>
  <w:style w:type="character" w:customStyle="1" w:styleId="Corpodetexto2Char">
    <w:name w:val="Corpo de texto 2 Char"/>
    <w:basedOn w:val="Fontepargpadro"/>
    <w:link w:val="Corpodetexto2"/>
    <w:uiPriority w:val="99"/>
    <w:semiHidden/>
    <w:rsid w:val="00801052"/>
    <w:rPr>
      <w:rFonts w:asciiTheme="minorHAnsi" w:hAnsiTheme="minorHAnsi"/>
      <w:sz w:val="22"/>
    </w:rPr>
  </w:style>
  <w:style w:type="paragraph" w:styleId="Corpodetexto3">
    <w:name w:val="Body Text 3"/>
    <w:basedOn w:val="Normal"/>
    <w:link w:val="Corpodetexto3Char"/>
    <w:uiPriority w:val="99"/>
    <w:semiHidden/>
    <w:unhideWhenUsed/>
    <w:rsid w:val="00801052"/>
    <w:pPr>
      <w:spacing w:after="120" w:line="360" w:lineRule="auto"/>
      <w:jc w:val="both"/>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801052"/>
    <w:rPr>
      <w:rFonts w:asciiTheme="minorHAnsi" w:hAnsiTheme="minorHAnsi"/>
      <w:sz w:val="16"/>
      <w:szCs w:val="16"/>
    </w:rPr>
  </w:style>
  <w:style w:type="paragraph" w:styleId="Recuodecorpodetexto2">
    <w:name w:val="Body Text Indent 2"/>
    <w:basedOn w:val="Normal"/>
    <w:link w:val="Recuodecorpodetexto2Char"/>
    <w:uiPriority w:val="99"/>
    <w:semiHidden/>
    <w:unhideWhenUsed/>
    <w:rsid w:val="00801052"/>
    <w:pPr>
      <w:spacing w:after="120" w:line="480" w:lineRule="auto"/>
      <w:ind w:left="283"/>
      <w:jc w:val="both"/>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801052"/>
    <w:rPr>
      <w:rFonts w:asciiTheme="minorHAnsi" w:hAnsiTheme="minorHAnsi"/>
      <w:sz w:val="22"/>
    </w:rPr>
  </w:style>
  <w:style w:type="paragraph" w:styleId="PargrafodaLista">
    <w:name w:val="List Paragraph"/>
    <w:basedOn w:val="Normal"/>
    <w:uiPriority w:val="34"/>
    <w:qFormat/>
    <w:rsid w:val="00801052"/>
    <w:pPr>
      <w:spacing w:after="0" w:line="360" w:lineRule="auto"/>
      <w:ind w:left="720"/>
      <w:contextualSpacing/>
      <w:jc w:val="both"/>
    </w:pPr>
    <w:rPr>
      <w:rFonts w:asciiTheme="minorHAnsi" w:eastAsiaTheme="minorHAnsi" w:hAnsiTheme="minorHAnsi" w:cstheme="minorBidi"/>
    </w:rPr>
  </w:style>
  <w:style w:type="paragraph" w:styleId="Ttulo">
    <w:name w:val="Title"/>
    <w:basedOn w:val="Normal"/>
    <w:link w:val="TtuloChar"/>
    <w:qFormat/>
    <w:rsid w:val="00F2426B"/>
    <w:pPr>
      <w:spacing w:after="0" w:line="240" w:lineRule="auto"/>
      <w:jc w:val="center"/>
    </w:pPr>
    <w:rPr>
      <w:rFonts w:ascii="Times New Roman" w:eastAsia="Times New Roman" w:hAnsi="Times New Roman"/>
      <w:sz w:val="32"/>
      <w:szCs w:val="24"/>
      <w:lang w:eastAsia="pt-BR"/>
    </w:rPr>
  </w:style>
  <w:style w:type="character" w:customStyle="1" w:styleId="TtuloChar">
    <w:name w:val="Título Char"/>
    <w:basedOn w:val="Fontepargpadro"/>
    <w:link w:val="Ttulo"/>
    <w:rsid w:val="00F2426B"/>
    <w:rPr>
      <w:rFonts w:ascii="Times New Roman" w:eastAsia="Times New Roman" w:hAnsi="Times New Roman" w:cs="Times New Roman"/>
      <w:sz w:val="32"/>
      <w:szCs w:val="24"/>
      <w:lang w:eastAsia="pt-BR"/>
    </w:rPr>
  </w:style>
  <w:style w:type="character" w:customStyle="1" w:styleId="Fontepargpadro1">
    <w:name w:val="Fonte parág. padrão1"/>
    <w:rsid w:val="00323DAB"/>
  </w:style>
  <w:style w:type="table" w:styleId="Tabelacomgrade">
    <w:name w:val="Table Grid"/>
    <w:basedOn w:val="Tabelanormal"/>
    <w:uiPriority w:val="39"/>
    <w:rsid w:val="00AB39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nhideWhenUsed/>
    <w:rsid w:val="00C0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0039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013">
      <w:bodyDiv w:val="1"/>
      <w:marLeft w:val="0"/>
      <w:marRight w:val="0"/>
      <w:marTop w:val="0"/>
      <w:marBottom w:val="0"/>
      <w:divBdr>
        <w:top w:val="none" w:sz="0" w:space="0" w:color="auto"/>
        <w:left w:val="none" w:sz="0" w:space="0" w:color="auto"/>
        <w:bottom w:val="none" w:sz="0" w:space="0" w:color="auto"/>
        <w:right w:val="none" w:sz="0" w:space="0" w:color="auto"/>
      </w:divBdr>
    </w:div>
    <w:div w:id="55323592">
      <w:bodyDiv w:val="1"/>
      <w:marLeft w:val="0"/>
      <w:marRight w:val="0"/>
      <w:marTop w:val="0"/>
      <w:marBottom w:val="0"/>
      <w:divBdr>
        <w:top w:val="none" w:sz="0" w:space="0" w:color="auto"/>
        <w:left w:val="none" w:sz="0" w:space="0" w:color="auto"/>
        <w:bottom w:val="none" w:sz="0" w:space="0" w:color="auto"/>
        <w:right w:val="none" w:sz="0" w:space="0" w:color="auto"/>
      </w:divBdr>
    </w:div>
    <w:div w:id="753278265">
      <w:bodyDiv w:val="1"/>
      <w:marLeft w:val="0"/>
      <w:marRight w:val="0"/>
      <w:marTop w:val="0"/>
      <w:marBottom w:val="0"/>
      <w:divBdr>
        <w:top w:val="none" w:sz="0" w:space="0" w:color="auto"/>
        <w:left w:val="none" w:sz="0" w:space="0" w:color="auto"/>
        <w:bottom w:val="none" w:sz="0" w:space="0" w:color="auto"/>
        <w:right w:val="none" w:sz="0" w:space="0" w:color="auto"/>
      </w:divBdr>
    </w:div>
    <w:div w:id="776027102">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79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729</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 Barbosa Vilela</cp:lastModifiedBy>
  <cp:revision>4</cp:revision>
  <cp:lastPrinted>2021-11-10T11:37:00Z</cp:lastPrinted>
  <dcterms:created xsi:type="dcterms:W3CDTF">2022-02-21T16:58:00Z</dcterms:created>
  <dcterms:modified xsi:type="dcterms:W3CDTF">2022-02-22T12:17:00Z</dcterms:modified>
</cp:coreProperties>
</file>