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7494" w14:textId="7F863CB1"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C6785B">
        <w:rPr>
          <w:sz w:val="40"/>
          <w:szCs w:val="40"/>
        </w:rPr>
        <w:t>1</w:t>
      </w:r>
      <w:r w:rsidR="009F0935">
        <w:rPr>
          <w:sz w:val="40"/>
          <w:szCs w:val="40"/>
        </w:rPr>
        <w:t>7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445ACB">
        <w:rPr>
          <w:sz w:val="40"/>
          <w:szCs w:val="40"/>
        </w:rPr>
        <w:t>2</w:t>
      </w:r>
    </w:p>
    <w:p w14:paraId="68C41AAB" w14:textId="77777777"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14:paraId="2187BD49" w14:textId="541250F1"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>Poder Legislativo – A</w:t>
      </w:r>
      <w:r w:rsidR="009F0935">
        <w:rPr>
          <w:rFonts w:ascii="Verdana" w:hAnsi="Verdana"/>
          <w:b/>
          <w:sz w:val="20"/>
          <w:szCs w:val="20"/>
        </w:rPr>
        <w:t xml:space="preserve">ltera </w:t>
      </w:r>
      <w:r w:rsidR="00DE13EE">
        <w:rPr>
          <w:rFonts w:ascii="Verdana" w:hAnsi="Verdana"/>
          <w:b/>
          <w:sz w:val="20"/>
          <w:szCs w:val="20"/>
        </w:rPr>
        <w:t xml:space="preserve">horário e </w:t>
      </w:r>
      <w:r w:rsidR="009F0935">
        <w:rPr>
          <w:rFonts w:ascii="Verdana" w:hAnsi="Verdana"/>
          <w:b/>
          <w:sz w:val="20"/>
          <w:szCs w:val="20"/>
        </w:rPr>
        <w:t xml:space="preserve">data de </w:t>
      </w:r>
      <w:r w:rsidR="00DE13EE">
        <w:rPr>
          <w:rFonts w:ascii="Verdana" w:hAnsi="Verdana"/>
          <w:b/>
          <w:sz w:val="20"/>
          <w:szCs w:val="20"/>
        </w:rPr>
        <w:t>r</w:t>
      </w:r>
      <w:r w:rsidRPr="007804D4">
        <w:rPr>
          <w:rFonts w:ascii="Verdana" w:hAnsi="Verdana"/>
          <w:b/>
          <w:sz w:val="20"/>
          <w:szCs w:val="20"/>
        </w:rPr>
        <w:t xml:space="preserve">euniões </w:t>
      </w:r>
      <w:r w:rsidR="00DE13EE">
        <w:rPr>
          <w:rFonts w:ascii="Verdana" w:hAnsi="Verdana"/>
          <w:b/>
          <w:sz w:val="20"/>
          <w:szCs w:val="20"/>
        </w:rPr>
        <w:t>o</w:t>
      </w:r>
      <w:r w:rsidRPr="007804D4">
        <w:rPr>
          <w:rFonts w:ascii="Verdana" w:hAnsi="Verdana"/>
          <w:b/>
          <w:sz w:val="20"/>
          <w:szCs w:val="20"/>
        </w:rPr>
        <w:t xml:space="preserve">rdinárias </w:t>
      </w:r>
      <w:r w:rsidR="00D03F42">
        <w:rPr>
          <w:rFonts w:ascii="Verdana" w:hAnsi="Verdana"/>
          <w:b/>
          <w:sz w:val="20"/>
          <w:szCs w:val="20"/>
        </w:rPr>
        <w:t>202</w:t>
      </w:r>
      <w:r w:rsidR="00445ACB">
        <w:rPr>
          <w:rFonts w:ascii="Verdana" w:hAnsi="Verdana"/>
          <w:b/>
          <w:sz w:val="20"/>
          <w:szCs w:val="20"/>
        </w:rPr>
        <w:t>2</w:t>
      </w:r>
      <w:r w:rsidR="00D03F42">
        <w:rPr>
          <w:rFonts w:ascii="Verdana" w:hAnsi="Verdana"/>
          <w:b/>
          <w:sz w:val="20"/>
          <w:szCs w:val="20"/>
        </w:rPr>
        <w:t xml:space="preserve"> </w:t>
      </w:r>
      <w:r w:rsidRPr="007804D4">
        <w:rPr>
          <w:rFonts w:ascii="Verdana" w:hAnsi="Verdana"/>
          <w:b/>
          <w:sz w:val="20"/>
          <w:szCs w:val="20"/>
        </w:rPr>
        <w:t>– Providências.</w:t>
      </w:r>
    </w:p>
    <w:p w14:paraId="6F755FCD" w14:textId="77777777" w:rsidR="008F7154" w:rsidRPr="00CE4D50" w:rsidRDefault="008F7154" w:rsidP="007804D4">
      <w:pPr>
        <w:pStyle w:val="Recuodecorpodetexto"/>
        <w:spacing w:after="0"/>
      </w:pPr>
    </w:p>
    <w:p w14:paraId="7F1116B7" w14:textId="6DB18F74" w:rsidR="008F7154" w:rsidRPr="00CE4D50" w:rsidRDefault="008F7154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tendo em vista a necessidade de se </w:t>
      </w:r>
      <w:r w:rsidR="009F0935">
        <w:rPr>
          <w:rFonts w:ascii="Verdana" w:hAnsi="Verdana"/>
          <w:i/>
          <w:iCs/>
        </w:rPr>
        <w:t xml:space="preserve">alterar </w:t>
      </w:r>
      <w:r w:rsidR="00DE13EE">
        <w:rPr>
          <w:rFonts w:ascii="Verdana" w:hAnsi="Verdana"/>
          <w:i/>
          <w:iCs/>
        </w:rPr>
        <w:t xml:space="preserve">horário e </w:t>
      </w:r>
      <w:r w:rsidR="009F0935">
        <w:rPr>
          <w:rFonts w:ascii="Verdana" w:hAnsi="Verdana"/>
          <w:i/>
          <w:iCs/>
        </w:rPr>
        <w:t xml:space="preserve">data de </w:t>
      </w:r>
      <w:r w:rsidRPr="00CE4D50">
        <w:rPr>
          <w:rFonts w:ascii="Verdana" w:hAnsi="Verdana"/>
          <w:i/>
          <w:iCs/>
        </w:rPr>
        <w:t>d</w:t>
      </w:r>
      <w:r w:rsidR="009F0935">
        <w:rPr>
          <w:rFonts w:ascii="Verdana" w:hAnsi="Verdana"/>
          <w:i/>
          <w:iCs/>
        </w:rPr>
        <w:t xml:space="preserve">uas </w:t>
      </w:r>
      <w:r w:rsidRPr="00CE4D50">
        <w:rPr>
          <w:rFonts w:ascii="Verdana" w:hAnsi="Verdana"/>
          <w:i/>
          <w:iCs/>
        </w:rPr>
        <w:t>reuniões ordinárias para o ano de 20</w:t>
      </w:r>
      <w:r w:rsidR="00C6785B">
        <w:rPr>
          <w:rFonts w:ascii="Verdana" w:hAnsi="Verdana"/>
          <w:i/>
          <w:iCs/>
        </w:rPr>
        <w:t>2</w:t>
      </w:r>
      <w:r w:rsidR="00445ACB">
        <w:rPr>
          <w:rFonts w:ascii="Verdana" w:hAnsi="Verdana"/>
          <w:i/>
          <w:iCs/>
        </w:rPr>
        <w:t>2</w:t>
      </w:r>
      <w:r w:rsidRPr="00CE4D50">
        <w:rPr>
          <w:rFonts w:ascii="Verdana" w:hAnsi="Verdana"/>
          <w:i/>
          <w:iCs/>
        </w:rPr>
        <w:t xml:space="preserve">, </w:t>
      </w:r>
      <w:r w:rsidRPr="00CE4D50">
        <w:rPr>
          <w:rFonts w:ascii="Verdana" w:hAnsi="Verdana"/>
          <w:b/>
          <w:bCs/>
        </w:rPr>
        <w:t>RESOLVE:</w:t>
      </w:r>
    </w:p>
    <w:p w14:paraId="4DA17758" w14:textId="77777777" w:rsidR="008F7154" w:rsidRPr="00CE4D50" w:rsidRDefault="008F7154" w:rsidP="00F64E6E">
      <w:pPr>
        <w:spacing w:after="0"/>
        <w:ind w:left="-142"/>
        <w:jc w:val="both"/>
        <w:rPr>
          <w:rFonts w:ascii="Verdana" w:hAnsi="Verdana"/>
          <w:b/>
          <w:bCs/>
        </w:rPr>
      </w:pPr>
    </w:p>
    <w:p w14:paraId="466C5764" w14:textId="1FE0B6E4" w:rsidR="008F7154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As reuniões ordinárias do Poder Legislativo Municipal de Carmo do Cajuru, Estado de Minas Gerais, </w:t>
      </w:r>
      <w:r w:rsidR="009F0935">
        <w:rPr>
          <w:rFonts w:ascii="Verdana" w:hAnsi="Verdana"/>
        </w:rPr>
        <w:t xml:space="preserve">designadas conforme disposto na Portaria nº 12, de 31 de janeiro de 2022, serão alteradas para as seguintes datas e </w:t>
      </w:r>
      <w:r w:rsidRPr="00CE4D50">
        <w:rPr>
          <w:rFonts w:ascii="Verdana" w:hAnsi="Verdana"/>
        </w:rPr>
        <w:t>horários</w:t>
      </w:r>
      <w:r w:rsidR="009F0935">
        <w:rPr>
          <w:rFonts w:ascii="Verdana" w:hAnsi="Verdana"/>
        </w:rPr>
        <w:t>:</w:t>
      </w:r>
    </w:p>
    <w:p w14:paraId="0AD507B2" w14:textId="0EF0B52B" w:rsidR="009F0935" w:rsidRDefault="009F0935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 –</w:t>
      </w:r>
      <w:r>
        <w:rPr>
          <w:rFonts w:ascii="Verdana" w:hAnsi="Verdana"/>
        </w:rPr>
        <w:t xml:space="preserve"> a do dia 02 de março será </w:t>
      </w:r>
      <w:r w:rsidR="00DE13EE">
        <w:rPr>
          <w:rFonts w:ascii="Verdana" w:hAnsi="Verdana"/>
        </w:rPr>
        <w:t xml:space="preserve">realizada </w:t>
      </w:r>
      <w:r>
        <w:rPr>
          <w:rFonts w:ascii="Verdana" w:hAnsi="Verdana"/>
        </w:rPr>
        <w:t>às 1</w:t>
      </w:r>
      <w:r w:rsidR="00DE13EE">
        <w:rPr>
          <w:rFonts w:ascii="Verdana" w:hAnsi="Verdana"/>
        </w:rPr>
        <w:t>6</w:t>
      </w:r>
      <w:r>
        <w:rPr>
          <w:rFonts w:ascii="Verdana" w:hAnsi="Verdana"/>
        </w:rPr>
        <w:t xml:space="preserve"> h (dez</w:t>
      </w:r>
      <w:r w:rsidR="00DE13EE">
        <w:rPr>
          <w:rFonts w:ascii="Verdana" w:hAnsi="Verdana"/>
        </w:rPr>
        <w:t>esseis</w:t>
      </w:r>
      <w:r>
        <w:rPr>
          <w:rFonts w:ascii="Verdana" w:hAnsi="Verdana"/>
        </w:rPr>
        <w:t xml:space="preserve"> horas);</w:t>
      </w:r>
    </w:p>
    <w:p w14:paraId="7E57D51B" w14:textId="107DF87E" w:rsidR="009F0935" w:rsidRPr="00CE4D50" w:rsidRDefault="009F0935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II -</w:t>
      </w:r>
      <w:r>
        <w:rPr>
          <w:rFonts w:ascii="Verdana" w:hAnsi="Verdana"/>
        </w:rPr>
        <w:t xml:space="preserve"> a do dia 08 de março será postergada para o dia 09 de março, às 18 h (dezoito horas).</w:t>
      </w:r>
    </w:p>
    <w:p w14:paraId="45616ACC" w14:textId="77777777"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14:paraId="454AFB49" w14:textId="77777777"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2°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portaria, ficando os vereadores previamente convocados.</w:t>
      </w:r>
    </w:p>
    <w:p w14:paraId="6896FDED" w14:textId="77777777" w:rsidR="008F7154" w:rsidRPr="00CE4D50" w:rsidRDefault="008F7154" w:rsidP="00F64E6E">
      <w:pPr>
        <w:pStyle w:val="Corpodetexto"/>
        <w:spacing w:after="0" w:line="360" w:lineRule="auto"/>
        <w:ind w:left="-142"/>
        <w:jc w:val="both"/>
        <w:rPr>
          <w:rFonts w:ascii="Verdana" w:hAnsi="Verdana"/>
        </w:rPr>
      </w:pPr>
    </w:p>
    <w:p w14:paraId="03986835" w14:textId="77777777" w:rsidR="008F7154" w:rsidRPr="00CE4D50" w:rsidRDefault="008F7154" w:rsidP="00F64E6E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>Art. 3°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08E27D71" w14:textId="77777777" w:rsidR="008F7154" w:rsidRPr="00CE4D50" w:rsidRDefault="008F7154" w:rsidP="007804D4">
      <w:pPr>
        <w:pStyle w:val="Corpodetexto"/>
        <w:spacing w:after="0" w:line="360" w:lineRule="auto"/>
        <w:rPr>
          <w:rFonts w:ascii="Verdana" w:hAnsi="Verdana"/>
        </w:rPr>
      </w:pPr>
    </w:p>
    <w:p w14:paraId="73F316C3" w14:textId="77777777" w:rsidR="008F7154" w:rsidRPr="00CE4D50" w:rsidRDefault="008F7154" w:rsidP="007804D4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14:paraId="4FBD3851" w14:textId="49FDFE96"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9F0935">
        <w:rPr>
          <w:rFonts w:ascii="Verdana" w:hAnsi="Verdana"/>
        </w:rPr>
        <w:t>2</w:t>
      </w:r>
      <w:r w:rsidR="00445ACB">
        <w:rPr>
          <w:rFonts w:ascii="Verdana" w:hAnsi="Verdana"/>
        </w:rPr>
        <w:t>3</w:t>
      </w:r>
      <w:r w:rsidRPr="00B64C91">
        <w:rPr>
          <w:rFonts w:ascii="Verdana" w:hAnsi="Verdana"/>
        </w:rPr>
        <w:t xml:space="preserve"> de </w:t>
      </w:r>
      <w:r w:rsidR="009F0935">
        <w:rPr>
          <w:rFonts w:ascii="Verdana" w:hAnsi="Verdana"/>
        </w:rPr>
        <w:t>fevereiro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</w:t>
      </w:r>
      <w:r w:rsidR="00445ACB">
        <w:rPr>
          <w:rFonts w:ascii="Verdana" w:hAnsi="Verdana"/>
        </w:rPr>
        <w:t>2</w:t>
      </w:r>
      <w:r w:rsidRPr="00B64C91">
        <w:rPr>
          <w:rFonts w:ascii="Verdana" w:hAnsi="Verdana"/>
        </w:rPr>
        <w:t>.</w:t>
      </w:r>
    </w:p>
    <w:p w14:paraId="29265079" w14:textId="77777777"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</w:p>
    <w:p w14:paraId="52023A43" w14:textId="77777777"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3A81F8F4" w14:textId="77777777" w:rsidR="007C2155" w:rsidRPr="000B76C3" w:rsidRDefault="007C2155" w:rsidP="007C2155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7386F99" w14:textId="77777777" w:rsidR="007C2155" w:rsidRPr="000B76C3" w:rsidRDefault="007C2155" w:rsidP="007C2155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7C2155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8253" w14:textId="77777777" w:rsidR="007C2155" w:rsidRDefault="007C2155" w:rsidP="00724934">
      <w:r>
        <w:separator/>
      </w:r>
    </w:p>
  </w:endnote>
  <w:endnote w:type="continuationSeparator" w:id="0">
    <w:p w14:paraId="325003CF" w14:textId="77777777" w:rsidR="007C2155" w:rsidRDefault="007C2155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BB04" w14:textId="77777777" w:rsidR="007C2155" w:rsidRDefault="007C21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535380" wp14:editId="4AB73269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185D" w14:textId="77777777" w:rsidR="007C2155" w:rsidRDefault="007C2155" w:rsidP="00724934">
      <w:r>
        <w:separator/>
      </w:r>
    </w:p>
  </w:footnote>
  <w:footnote w:type="continuationSeparator" w:id="0">
    <w:p w14:paraId="13E9283A" w14:textId="77777777" w:rsidR="007C2155" w:rsidRDefault="007C2155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EE87" w14:textId="77777777" w:rsidR="007C2155" w:rsidRDefault="007C21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47FB027" wp14:editId="31957FC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32D"/>
    <w:rsid w:val="00050364"/>
    <w:rsid w:val="00094823"/>
    <w:rsid w:val="0016791C"/>
    <w:rsid w:val="00227EE8"/>
    <w:rsid w:val="00236A76"/>
    <w:rsid w:val="00445ACB"/>
    <w:rsid w:val="00504A35"/>
    <w:rsid w:val="00643798"/>
    <w:rsid w:val="00686F6D"/>
    <w:rsid w:val="006D7F39"/>
    <w:rsid w:val="00724934"/>
    <w:rsid w:val="007804D4"/>
    <w:rsid w:val="007A1989"/>
    <w:rsid w:val="007C2155"/>
    <w:rsid w:val="007C669D"/>
    <w:rsid w:val="00803E28"/>
    <w:rsid w:val="008F7154"/>
    <w:rsid w:val="00906AEF"/>
    <w:rsid w:val="00973448"/>
    <w:rsid w:val="00976D58"/>
    <w:rsid w:val="009D4DA4"/>
    <w:rsid w:val="009E7E14"/>
    <w:rsid w:val="009F0935"/>
    <w:rsid w:val="00AA204F"/>
    <w:rsid w:val="00AB1F4F"/>
    <w:rsid w:val="00AB4A63"/>
    <w:rsid w:val="00AC08F2"/>
    <w:rsid w:val="00B00821"/>
    <w:rsid w:val="00B8157A"/>
    <w:rsid w:val="00B82EC2"/>
    <w:rsid w:val="00B866B5"/>
    <w:rsid w:val="00C6785B"/>
    <w:rsid w:val="00CF22C8"/>
    <w:rsid w:val="00D03F42"/>
    <w:rsid w:val="00D56086"/>
    <w:rsid w:val="00D67BD6"/>
    <w:rsid w:val="00D95EDA"/>
    <w:rsid w:val="00DC29DE"/>
    <w:rsid w:val="00DE13EE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CBE8B3"/>
  <w15:docId w15:val="{3F5C66F7-8A70-44DA-9835-B19ADEFE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90EA-CF1A-4D6F-900D-B19DFAC5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2018-11-08T10:30:00Z</cp:lastPrinted>
  <dcterms:created xsi:type="dcterms:W3CDTF">2022-02-22T21:15:00Z</dcterms:created>
  <dcterms:modified xsi:type="dcterms:W3CDTF">2022-02-23T11:14:00Z</dcterms:modified>
</cp:coreProperties>
</file>