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B720" w14:textId="77777777" w:rsidR="001E3A1C" w:rsidRPr="001E3A1C" w:rsidRDefault="001E3A1C" w:rsidP="001E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___/2022</w:t>
      </w:r>
    </w:p>
    <w:p w14:paraId="5EFD3571" w14:textId="77777777" w:rsidR="001E3A1C" w:rsidRPr="001E3A1C" w:rsidRDefault="001E3A1C" w:rsidP="001E3A1C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32F822B1" w14:textId="77777777" w:rsidR="001E3A1C" w:rsidRPr="001E3A1C" w:rsidRDefault="001E3A1C" w:rsidP="001E3A1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bCs/>
          <w:iCs/>
          <w:color w:val="FF0000"/>
        </w:rPr>
      </w:pPr>
      <w:r w:rsidRPr="001E3A1C">
        <w:rPr>
          <w:rFonts w:ascii="Verdana" w:hAnsi="Verdana" w:cs="Arial"/>
          <w:b/>
          <w:bCs/>
          <w:iCs/>
        </w:rPr>
        <w:t>Revoga a Lei nº 2.788, de 03 de junho de 2020</w:t>
      </w:r>
      <w:r w:rsidRPr="001E3A1C">
        <w:rPr>
          <w:rFonts w:ascii="Verdana" w:hAnsi="Verdana"/>
          <w:b/>
          <w:bCs/>
          <w:iCs/>
        </w:rPr>
        <w:t>.</w:t>
      </w:r>
    </w:p>
    <w:p w14:paraId="7457B6B1" w14:textId="77777777" w:rsidR="001E3A1C" w:rsidRPr="001E3A1C" w:rsidRDefault="001E3A1C" w:rsidP="001E3A1C">
      <w:pPr>
        <w:spacing w:after="0" w:line="360" w:lineRule="auto"/>
        <w:ind w:left="3969" w:hanging="3"/>
        <w:jc w:val="both"/>
        <w:rPr>
          <w:rFonts w:ascii="Verdana" w:hAnsi="Verdana"/>
          <w:sz w:val="18"/>
          <w:szCs w:val="18"/>
        </w:rPr>
      </w:pPr>
    </w:p>
    <w:p w14:paraId="64088EB2" w14:textId="77777777" w:rsidR="001E3A1C" w:rsidRPr="001E3A1C" w:rsidRDefault="001E3A1C" w:rsidP="001E3A1C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3757402B" w14:textId="77777777" w:rsidR="001E3A1C" w:rsidRPr="001E3A1C" w:rsidRDefault="001E3A1C" w:rsidP="001E3A1C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3"/>
          <w:szCs w:val="23"/>
        </w:rPr>
      </w:pPr>
    </w:p>
    <w:p w14:paraId="294594FA" w14:textId="1E18BB7F" w:rsidR="001E3A1C" w:rsidRPr="001E3A1C" w:rsidRDefault="001E3A1C" w:rsidP="001E3A1C">
      <w:pPr>
        <w:spacing w:after="0" w:line="276" w:lineRule="auto"/>
        <w:ind w:firstLine="709"/>
        <w:jc w:val="both"/>
        <w:rPr>
          <w:rFonts w:ascii="Verdana" w:eastAsia="Times New Roman" w:hAnsi="Verdana" w:cs="Arial"/>
          <w:i/>
          <w:sz w:val="24"/>
          <w:szCs w:val="24"/>
        </w:rPr>
      </w:pPr>
      <w:r w:rsidRPr="001E3A1C">
        <w:rPr>
          <w:rFonts w:ascii="Verdana" w:eastAsia="Times New Roman" w:hAnsi="Verdana" w:cs="Times New Roman"/>
          <w:b/>
          <w:bCs/>
          <w:sz w:val="24"/>
          <w:szCs w:val="24"/>
        </w:rPr>
        <w:t xml:space="preserve">Art. 1º </w:t>
      </w:r>
      <w:r w:rsidRPr="001E3A1C">
        <w:rPr>
          <w:rFonts w:ascii="Verdana" w:eastAsia="Times New Roman" w:hAnsi="Verdana" w:cs="Times New Roman"/>
          <w:sz w:val="24"/>
          <w:szCs w:val="24"/>
        </w:rPr>
        <w:t xml:space="preserve">Revoga-se a </w:t>
      </w:r>
      <w:r w:rsidRPr="001E3A1C">
        <w:rPr>
          <w:rFonts w:ascii="Verdana" w:eastAsia="Times New Roman" w:hAnsi="Verdana" w:cs="Arial"/>
          <w:iCs/>
          <w:sz w:val="24"/>
          <w:szCs w:val="24"/>
        </w:rPr>
        <w:t xml:space="preserve">Lei nº 2.788, de 03 de junho de 2020, que </w:t>
      </w:r>
      <w:r w:rsidRPr="001E3A1C">
        <w:rPr>
          <w:rFonts w:ascii="Verdana" w:eastAsia="Times New Roman" w:hAnsi="Verdana" w:cs="Arial"/>
          <w:i/>
          <w:sz w:val="24"/>
          <w:szCs w:val="24"/>
        </w:rPr>
        <w:t>“</w:t>
      </w:r>
      <w:r w:rsidRPr="001E3A1C">
        <w:rPr>
          <w:rFonts w:ascii="Verdana" w:eastAsia="Times New Roman" w:hAnsi="Verdana" w:cs="Arial"/>
          <w:iCs/>
          <w:sz w:val="24"/>
          <w:szCs w:val="24"/>
          <w:shd w:val="clear" w:color="auto" w:fill="FFFFFF"/>
        </w:rPr>
        <w:t>Obriga, no Município de Carmo do Cajuru-MG, o uso de máscara protetora enquanto perdurar o estado de calamidade pública em decorrência da pandemia do</w:t>
      </w:r>
      <w:r w:rsidRPr="001E3A1C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Pr="001E3A1C">
        <w:rPr>
          <w:rFonts w:ascii="Verdana" w:eastAsia="Times New Roman" w:hAnsi="Verdana" w:cs="Times New Roman"/>
          <w:iCs/>
          <w:sz w:val="24"/>
          <w:szCs w:val="24"/>
        </w:rPr>
        <w:t>Novo Coronavírus (COVID-19)</w:t>
      </w:r>
      <w:r w:rsidRPr="001E3A1C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Pr="001E3A1C">
        <w:rPr>
          <w:rFonts w:ascii="Verdana" w:eastAsia="Times New Roman" w:hAnsi="Verdana" w:cs="Arial"/>
          <w:iCs/>
          <w:sz w:val="24"/>
          <w:szCs w:val="24"/>
          <w:shd w:val="clear" w:color="auto" w:fill="FFFFFF"/>
        </w:rPr>
        <w:t>e adota outras providências</w:t>
      </w:r>
      <w:r w:rsidRPr="001E3A1C">
        <w:rPr>
          <w:rFonts w:ascii="Verdana" w:eastAsia="Times New Roman" w:hAnsi="Verdana" w:cs="Times New Roman"/>
          <w:i/>
          <w:sz w:val="24"/>
          <w:szCs w:val="24"/>
        </w:rPr>
        <w:t>”.</w:t>
      </w:r>
    </w:p>
    <w:p w14:paraId="6D710F1D" w14:textId="77777777" w:rsidR="001E3A1C" w:rsidRPr="001E3A1C" w:rsidRDefault="001E3A1C" w:rsidP="001E3A1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55DB2A3" w14:textId="35DDB481" w:rsidR="001E3A1C" w:rsidRPr="001E3A1C" w:rsidRDefault="001E3A1C" w:rsidP="001E3A1C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1E3A1C">
        <w:rPr>
          <w:rFonts w:ascii="Verdana" w:hAnsi="Verdana"/>
          <w:b/>
          <w:sz w:val="24"/>
          <w:szCs w:val="24"/>
        </w:rPr>
        <w:t xml:space="preserve">Art. 2º </w:t>
      </w:r>
      <w:r w:rsidRPr="001E3A1C">
        <w:rPr>
          <w:rFonts w:ascii="Verdana" w:hAnsi="Verdana"/>
          <w:sz w:val="24"/>
          <w:szCs w:val="24"/>
        </w:rPr>
        <w:t xml:space="preserve">Esta </w:t>
      </w:r>
      <w:r w:rsidR="00557E54">
        <w:rPr>
          <w:rFonts w:ascii="Verdana" w:hAnsi="Verdana"/>
          <w:sz w:val="24"/>
          <w:szCs w:val="24"/>
        </w:rPr>
        <w:t>L</w:t>
      </w:r>
      <w:r w:rsidRPr="001E3A1C">
        <w:rPr>
          <w:rFonts w:ascii="Verdana" w:hAnsi="Verdana"/>
          <w:sz w:val="24"/>
          <w:szCs w:val="24"/>
        </w:rPr>
        <w:t>ei entra em vigor na data de sua publicação.</w:t>
      </w:r>
    </w:p>
    <w:p w14:paraId="169AEEA9" w14:textId="77777777" w:rsidR="001E3A1C" w:rsidRPr="001E3A1C" w:rsidRDefault="001E3A1C" w:rsidP="001E3A1C">
      <w:pPr>
        <w:spacing w:after="0" w:line="100" w:lineRule="atLeast"/>
        <w:jc w:val="both"/>
        <w:rPr>
          <w:rFonts w:ascii="Verdana" w:hAnsi="Verdana" w:cs="NimbusRomNo9L-Regu"/>
          <w:sz w:val="24"/>
          <w:szCs w:val="24"/>
        </w:rPr>
      </w:pPr>
    </w:p>
    <w:p w14:paraId="50C27BE5" w14:textId="77777777" w:rsidR="001E3A1C" w:rsidRPr="001E3A1C" w:rsidRDefault="001E3A1C" w:rsidP="001E3A1C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1E3A1C">
        <w:rPr>
          <w:rFonts w:ascii="Verdana" w:hAnsi="Verdana"/>
          <w:sz w:val="24"/>
          <w:szCs w:val="24"/>
        </w:rPr>
        <w:t>Carmo do Cajuru, 29 de abril de 2022.</w:t>
      </w:r>
    </w:p>
    <w:p w14:paraId="5017EA5D" w14:textId="77777777" w:rsidR="001E3A1C" w:rsidRPr="001E3A1C" w:rsidRDefault="001E3A1C" w:rsidP="001E3A1C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14:paraId="4086DA63" w14:textId="77777777" w:rsidR="001E3A1C" w:rsidRPr="001E3A1C" w:rsidRDefault="001E3A1C" w:rsidP="001E3A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074D153" w14:textId="77777777" w:rsidR="001E3A1C" w:rsidRPr="001E3A1C" w:rsidRDefault="001E3A1C" w:rsidP="001E3A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6C8F09F5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467DEDAC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813A816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5245491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6DCD3330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7431A395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2F5D81BE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31471E2E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105DA17B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7308AC32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EC2E311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058DC20B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A59E2AF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55A2060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D98E3AE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D637E1F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CEA6B77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82985FA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C05A82E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011B6D1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29F3C0D" w14:textId="77777777" w:rsidR="001E3A1C" w:rsidRPr="001E3A1C" w:rsidRDefault="001E3A1C" w:rsidP="001E3A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11CFAD8B" w14:textId="77777777" w:rsidR="001E3A1C" w:rsidRPr="001E3A1C" w:rsidRDefault="001E3A1C" w:rsidP="001E3A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74179C5" w14:textId="77777777" w:rsidR="001E3A1C" w:rsidRPr="001E3A1C" w:rsidRDefault="001E3A1C" w:rsidP="001E3A1C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>Excelentíssimo Senhor Presidente,</w:t>
      </w:r>
    </w:p>
    <w:p w14:paraId="55E97752" w14:textId="77777777" w:rsidR="001E3A1C" w:rsidRPr="001E3A1C" w:rsidRDefault="001E3A1C" w:rsidP="001E3A1C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Ilustres Vereadores, </w:t>
      </w:r>
    </w:p>
    <w:p w14:paraId="78936F2F" w14:textId="77777777" w:rsidR="001E3A1C" w:rsidRPr="001E3A1C" w:rsidRDefault="001E3A1C" w:rsidP="001E3A1C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 Vereadora,  </w:t>
      </w:r>
    </w:p>
    <w:p w14:paraId="4B1D5B94" w14:textId="77777777" w:rsidR="001E3A1C" w:rsidRPr="001E3A1C" w:rsidRDefault="001E3A1C" w:rsidP="001E3A1C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404F2032" w14:textId="77777777" w:rsidR="001E3A1C" w:rsidRPr="001E3A1C" w:rsidRDefault="001E3A1C" w:rsidP="001E3A1C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Arial"/>
          <w:i/>
          <w:szCs w:val="20"/>
        </w:rPr>
      </w:pPr>
      <w:r w:rsidRPr="001E3A1C">
        <w:rPr>
          <w:rFonts w:ascii="Verdana" w:hAnsi="Verdana"/>
          <w:sz w:val="23"/>
          <w:szCs w:val="23"/>
        </w:rPr>
        <w:t>Apresentamos a esta Augusta Casa Legislativa, o presente Projeto de Lei, que</w:t>
      </w:r>
      <w:r w:rsidRPr="001E3A1C">
        <w:rPr>
          <w:rFonts w:ascii="Verdana" w:eastAsia="Times New Roman" w:hAnsi="Verdana" w:cs="Arial"/>
          <w:b/>
          <w:bCs/>
          <w:iCs/>
          <w:szCs w:val="20"/>
        </w:rPr>
        <w:t xml:space="preserve"> </w:t>
      </w:r>
      <w:r w:rsidRPr="001E3A1C">
        <w:rPr>
          <w:rFonts w:ascii="Verdana" w:eastAsia="Times New Roman" w:hAnsi="Verdana" w:cs="Arial"/>
          <w:i/>
          <w:szCs w:val="20"/>
        </w:rPr>
        <w:t>“Revoga a Lei nº 2.788, de 03 de junho de 2020.”</w:t>
      </w:r>
    </w:p>
    <w:p w14:paraId="3692F96D" w14:textId="77777777" w:rsidR="001E3A1C" w:rsidRPr="001E3A1C" w:rsidRDefault="001E3A1C" w:rsidP="001E3A1C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Arial"/>
          <w:i/>
          <w:szCs w:val="20"/>
        </w:rPr>
      </w:pPr>
    </w:p>
    <w:p w14:paraId="3367A01F" w14:textId="41843D23" w:rsidR="00B75C4E" w:rsidRPr="00561ED4" w:rsidRDefault="001E3A1C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1E3A1C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Nobres Edis, a referida </w:t>
      </w:r>
      <w:r w:rsidR="008C0F00">
        <w:rPr>
          <w:rFonts w:ascii="Verdana" w:eastAsia="Times New Roman" w:hAnsi="Verdana" w:cs="Times New Roman"/>
          <w:iCs/>
          <w:sz w:val="23"/>
          <w:szCs w:val="23"/>
          <w:lang w:eastAsia="pt-BR"/>
        </w:rPr>
        <w:t>L</w:t>
      </w:r>
      <w:r w:rsidRPr="001E3A1C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ei durante o período de sua vigência foi </w:t>
      </w:r>
      <w:r w:rsidR="00561ED4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notoriamente </w:t>
      </w:r>
      <w:r w:rsidRPr="001E3A1C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eficaz e </w:t>
      </w:r>
      <w:r w:rsidRPr="00561ED4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contribuiu sobremaneira para </w:t>
      </w:r>
      <w:r w:rsidR="00B75C4E" w:rsidRPr="00561ED4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mitigar </w:t>
      </w:r>
      <w:r w:rsidRPr="00561ED4">
        <w:rPr>
          <w:rFonts w:ascii="Verdana" w:eastAsia="Times New Roman" w:hAnsi="Verdana" w:cs="Times New Roman"/>
          <w:iCs/>
          <w:sz w:val="23"/>
          <w:szCs w:val="23"/>
          <w:lang w:eastAsia="pt-BR"/>
        </w:rPr>
        <w:t xml:space="preserve">a </w:t>
      </w:r>
      <w:r w:rsidRPr="001E3A1C">
        <w:rPr>
          <w:rFonts w:ascii="Verdana" w:eastAsia="Times New Roman" w:hAnsi="Verdana" w:cs="Times New Roman"/>
          <w:sz w:val="23"/>
          <w:szCs w:val="23"/>
        </w:rPr>
        <w:t xml:space="preserve">transmissão da </w:t>
      </w:r>
      <w:r w:rsidR="00561ED4">
        <w:rPr>
          <w:rFonts w:ascii="Verdana" w:eastAsia="Times New Roman" w:hAnsi="Verdana" w:cs="Times New Roman"/>
          <w:sz w:val="23"/>
          <w:szCs w:val="23"/>
        </w:rPr>
        <w:t>C</w:t>
      </w:r>
      <w:r w:rsidRPr="001E3A1C">
        <w:rPr>
          <w:rFonts w:ascii="Verdana" w:eastAsia="Times New Roman" w:hAnsi="Verdana" w:cs="Times New Roman"/>
          <w:sz w:val="23"/>
          <w:szCs w:val="23"/>
        </w:rPr>
        <w:t>ovid-19</w:t>
      </w:r>
      <w:r w:rsidRPr="00561ED4">
        <w:rPr>
          <w:rFonts w:ascii="Verdana" w:eastAsia="Times New Roman" w:hAnsi="Verdana" w:cs="Times New Roman"/>
          <w:sz w:val="23"/>
          <w:szCs w:val="23"/>
        </w:rPr>
        <w:t xml:space="preserve"> e </w:t>
      </w:r>
      <w:r w:rsidR="00B75C4E" w:rsidRPr="00561ED4">
        <w:rPr>
          <w:rFonts w:ascii="Verdana" w:eastAsia="Times New Roman" w:hAnsi="Verdana" w:cs="Times New Roman"/>
          <w:sz w:val="23"/>
          <w:szCs w:val="23"/>
        </w:rPr>
        <w:t>consequentemente diminuir o número de casos positivos</w:t>
      </w:r>
      <w:r w:rsidR="00561ED4">
        <w:rPr>
          <w:rFonts w:ascii="Verdana" w:eastAsia="Times New Roman" w:hAnsi="Verdana" w:cs="Times New Roman"/>
          <w:sz w:val="23"/>
          <w:szCs w:val="23"/>
        </w:rPr>
        <w:t xml:space="preserve"> em nossa comunidade</w:t>
      </w:r>
      <w:r w:rsidR="00B75C4E" w:rsidRPr="00561ED4">
        <w:rPr>
          <w:rFonts w:ascii="Verdana" w:eastAsia="Times New Roman" w:hAnsi="Verdana" w:cs="Times New Roman"/>
          <w:sz w:val="23"/>
          <w:szCs w:val="23"/>
        </w:rPr>
        <w:t>.</w:t>
      </w:r>
    </w:p>
    <w:p w14:paraId="456989A3" w14:textId="77777777" w:rsidR="00B75C4E" w:rsidRPr="00561ED4" w:rsidRDefault="00B75C4E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4F4FAE87" w14:textId="0A0C3B31" w:rsidR="001D41CC" w:rsidRPr="00561ED4" w:rsidRDefault="004B282E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561ED4">
        <w:rPr>
          <w:rFonts w:ascii="Verdana" w:eastAsia="Times New Roman" w:hAnsi="Verdana" w:cs="Times New Roman"/>
          <w:sz w:val="23"/>
          <w:szCs w:val="23"/>
        </w:rPr>
        <w:t xml:space="preserve">Salienta-se, que é necessário aplaudir aos munícipes pela adesão ao uso de máscara, pois como dito alhures, tal conduta proporcionou </w:t>
      </w:r>
      <w:r w:rsidR="00557E54">
        <w:rPr>
          <w:rFonts w:ascii="Verdana" w:eastAsia="Times New Roman" w:hAnsi="Verdana" w:cs="Times New Roman"/>
          <w:sz w:val="23"/>
          <w:szCs w:val="23"/>
        </w:rPr>
        <w:t xml:space="preserve">aplacar </w:t>
      </w:r>
      <w:r w:rsidRPr="00561ED4">
        <w:rPr>
          <w:rFonts w:ascii="Verdana" w:eastAsia="Times New Roman" w:hAnsi="Verdana" w:cs="Times New Roman"/>
          <w:sz w:val="23"/>
          <w:szCs w:val="23"/>
        </w:rPr>
        <w:t xml:space="preserve">os efeitos desta nefasta doença, que ceifou </w:t>
      </w:r>
      <w:r w:rsidR="00421E5D">
        <w:rPr>
          <w:rFonts w:ascii="Verdana" w:eastAsia="Times New Roman" w:hAnsi="Verdana" w:cs="Times New Roman"/>
          <w:sz w:val="23"/>
          <w:szCs w:val="23"/>
        </w:rPr>
        <w:t xml:space="preserve">dezenas de </w:t>
      </w:r>
      <w:r w:rsidR="001D41CC" w:rsidRPr="00561ED4">
        <w:rPr>
          <w:rFonts w:ascii="Verdana" w:eastAsia="Times New Roman" w:hAnsi="Verdana" w:cs="Times New Roman"/>
          <w:sz w:val="23"/>
          <w:szCs w:val="23"/>
        </w:rPr>
        <w:t>vidas em nossa cidade.</w:t>
      </w:r>
    </w:p>
    <w:p w14:paraId="495BF259" w14:textId="77777777" w:rsidR="001D41CC" w:rsidRPr="00561ED4" w:rsidRDefault="001D41CC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1C7A1B48" w14:textId="06B38C43" w:rsidR="008F4168" w:rsidRPr="00561ED4" w:rsidRDefault="008F4168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561ED4">
        <w:rPr>
          <w:rFonts w:ascii="Verdana" w:eastAsia="Times New Roman" w:hAnsi="Verdana" w:cs="Times New Roman"/>
          <w:sz w:val="23"/>
          <w:szCs w:val="23"/>
        </w:rPr>
        <w:t>Não obstante, com o avanço da vacinação, não só no Município, mas em toda Minas Gerais</w:t>
      </w:r>
      <w:r w:rsidR="00421E5D">
        <w:rPr>
          <w:rFonts w:ascii="Verdana" w:eastAsia="Times New Roman" w:hAnsi="Verdana" w:cs="Times New Roman"/>
          <w:sz w:val="23"/>
          <w:szCs w:val="23"/>
        </w:rPr>
        <w:t xml:space="preserve"> e no país</w:t>
      </w:r>
      <w:r w:rsidRPr="00561ED4">
        <w:rPr>
          <w:rFonts w:ascii="Verdana" w:eastAsia="Times New Roman" w:hAnsi="Verdana" w:cs="Times New Roman"/>
          <w:sz w:val="23"/>
          <w:szCs w:val="23"/>
        </w:rPr>
        <w:t>, o Governador do Estado de Minas Gerais, irá desobrigar o uso de máscara também em locais fechados a partir de 1º de maio de 2022, deixando a cargo de cada Município decidir a</w:t>
      </w:r>
      <w:r w:rsidR="00557E54">
        <w:rPr>
          <w:rFonts w:ascii="Verdana" w:eastAsia="Times New Roman" w:hAnsi="Verdana" w:cs="Times New Roman"/>
          <w:sz w:val="23"/>
          <w:szCs w:val="23"/>
        </w:rPr>
        <w:t xml:space="preserve">cerca de </w:t>
      </w:r>
      <w:r w:rsidRPr="00561ED4">
        <w:rPr>
          <w:rFonts w:ascii="Verdana" w:eastAsia="Times New Roman" w:hAnsi="Verdana" w:cs="Times New Roman"/>
          <w:sz w:val="23"/>
          <w:szCs w:val="23"/>
        </w:rPr>
        <w:t>tal flexibilização.</w:t>
      </w:r>
    </w:p>
    <w:p w14:paraId="1609B487" w14:textId="77777777" w:rsidR="008F4168" w:rsidRPr="00561ED4" w:rsidRDefault="008F4168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1633166A" w14:textId="71700672" w:rsidR="00900417" w:rsidRPr="00561ED4" w:rsidRDefault="008F4168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hAnsi="Verdana"/>
          <w:sz w:val="23"/>
          <w:szCs w:val="23"/>
          <w:shd w:val="clear" w:color="auto" w:fill="FFFFFF"/>
        </w:rPr>
      </w:pPr>
      <w:r w:rsidRPr="00561ED4">
        <w:rPr>
          <w:rFonts w:ascii="Verdana" w:eastAsia="Times New Roman" w:hAnsi="Verdana" w:cs="Times New Roman"/>
          <w:sz w:val="23"/>
          <w:szCs w:val="23"/>
        </w:rPr>
        <w:t xml:space="preserve">Imperioso ressaltar, que a lei </w:t>
      </w:r>
      <w:r w:rsidR="00972958" w:rsidRPr="00561ED4">
        <w:rPr>
          <w:rFonts w:ascii="Verdana" w:eastAsia="Times New Roman" w:hAnsi="Verdana" w:cs="Times New Roman"/>
          <w:sz w:val="23"/>
          <w:szCs w:val="23"/>
        </w:rPr>
        <w:t xml:space="preserve">Municipal </w:t>
      </w:r>
      <w:r w:rsidRPr="00561ED4">
        <w:rPr>
          <w:rFonts w:ascii="Verdana" w:eastAsia="Times New Roman" w:hAnsi="Verdana" w:cs="Times New Roman"/>
          <w:sz w:val="23"/>
          <w:szCs w:val="23"/>
        </w:rPr>
        <w:t>nº 2.896/2022</w:t>
      </w:r>
      <w:r w:rsidR="00972958" w:rsidRPr="00561ED4">
        <w:rPr>
          <w:rFonts w:ascii="Verdana" w:eastAsia="Times New Roman" w:hAnsi="Verdana" w:cs="Times New Roman"/>
          <w:sz w:val="23"/>
          <w:szCs w:val="23"/>
        </w:rPr>
        <w:t xml:space="preserve">, </w:t>
      </w:r>
      <w:r w:rsidR="000E58FF" w:rsidRPr="00561ED4">
        <w:rPr>
          <w:rFonts w:ascii="Verdana" w:eastAsia="Times New Roman" w:hAnsi="Verdana" w:cs="Times New Roman"/>
          <w:sz w:val="23"/>
          <w:szCs w:val="23"/>
        </w:rPr>
        <w:t xml:space="preserve">desobrigou o uso </w:t>
      </w:r>
      <w:r w:rsidR="00972958" w:rsidRPr="00561ED4">
        <w:rPr>
          <w:rFonts w:ascii="Verdana" w:hAnsi="Verdana"/>
          <w:sz w:val="23"/>
          <w:szCs w:val="23"/>
          <w:shd w:val="clear" w:color="auto" w:fill="FFFFFF"/>
        </w:rPr>
        <w:t xml:space="preserve">de máscara </w:t>
      </w:r>
      <w:bookmarkStart w:id="0" w:name="_Hlk97301333"/>
      <w:r w:rsidR="00972958" w:rsidRPr="00561ED4">
        <w:rPr>
          <w:rFonts w:ascii="Verdana" w:hAnsi="Verdana"/>
          <w:sz w:val="23"/>
          <w:szCs w:val="23"/>
          <w:shd w:val="clear" w:color="auto" w:fill="FFFFFF"/>
        </w:rPr>
        <w:t xml:space="preserve">ou cobertura facial sobre o nariz </w:t>
      </w:r>
      <w:bookmarkEnd w:id="0"/>
      <w:r w:rsidR="00972958" w:rsidRPr="00561ED4">
        <w:rPr>
          <w:rFonts w:ascii="Verdana" w:hAnsi="Verdana"/>
          <w:sz w:val="23"/>
          <w:szCs w:val="23"/>
          <w:shd w:val="clear" w:color="auto" w:fill="FFFFFF"/>
        </w:rPr>
        <w:t>em ambientes completamente abertos, e frisa-se</w:t>
      </w:r>
      <w:r w:rsidR="00900417" w:rsidRPr="00561ED4">
        <w:rPr>
          <w:rFonts w:ascii="Verdana" w:hAnsi="Verdana"/>
          <w:sz w:val="23"/>
          <w:szCs w:val="23"/>
          <w:shd w:val="clear" w:color="auto" w:fill="FFFFFF"/>
        </w:rPr>
        <w:t xml:space="preserve">, </w:t>
      </w:r>
      <w:r w:rsidR="00972958" w:rsidRPr="00561ED4">
        <w:rPr>
          <w:rFonts w:ascii="Verdana" w:hAnsi="Verdana"/>
          <w:sz w:val="23"/>
          <w:szCs w:val="23"/>
          <w:shd w:val="clear" w:color="auto" w:fill="FFFFFF"/>
        </w:rPr>
        <w:t xml:space="preserve">à época do envio do Projeto de Lei </w:t>
      </w:r>
      <w:r w:rsidR="00900417" w:rsidRPr="00561ED4">
        <w:rPr>
          <w:rFonts w:ascii="Verdana" w:hAnsi="Verdana"/>
          <w:sz w:val="23"/>
          <w:szCs w:val="23"/>
          <w:shd w:val="clear" w:color="auto" w:fill="FFFFFF"/>
        </w:rPr>
        <w:t xml:space="preserve">à a esta Augusta Casa Legislativa, </w:t>
      </w:r>
      <w:r w:rsidR="00972958" w:rsidRPr="00561ED4">
        <w:rPr>
          <w:rFonts w:ascii="Verdana" w:hAnsi="Verdana"/>
          <w:sz w:val="23"/>
          <w:szCs w:val="23"/>
          <w:shd w:val="clear" w:color="auto" w:fill="FFFFFF"/>
        </w:rPr>
        <w:t>que originou a Lei retro mencionada, também trilhamos o mesmo caminho do governo estadual,</w:t>
      </w:r>
      <w:r w:rsidR="00900417" w:rsidRPr="00561ED4">
        <w:rPr>
          <w:rFonts w:ascii="Verdana" w:hAnsi="Verdana"/>
          <w:sz w:val="23"/>
          <w:szCs w:val="23"/>
          <w:shd w:val="clear" w:color="auto" w:fill="FFFFFF"/>
        </w:rPr>
        <w:t xml:space="preserve"> que na ocasião tornou facultativo o uso de máscara em locais abertos.</w:t>
      </w:r>
    </w:p>
    <w:p w14:paraId="71B43D2B" w14:textId="2A9BA145" w:rsidR="00900417" w:rsidRPr="00561ED4" w:rsidRDefault="00900417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hAnsi="Verdana"/>
          <w:sz w:val="23"/>
          <w:szCs w:val="23"/>
          <w:shd w:val="clear" w:color="auto" w:fill="FFFFFF"/>
        </w:rPr>
      </w:pPr>
    </w:p>
    <w:p w14:paraId="0387BD78" w14:textId="1A86906D" w:rsidR="004D0DAA" w:rsidRPr="00561ED4" w:rsidRDefault="00900417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szCs w:val="20"/>
        </w:rPr>
      </w:pPr>
      <w:r w:rsidRPr="00561ED4">
        <w:rPr>
          <w:rFonts w:ascii="Verdana" w:hAnsi="Verdana"/>
          <w:sz w:val="23"/>
          <w:szCs w:val="23"/>
          <w:shd w:val="clear" w:color="auto" w:fill="FFFFFF"/>
        </w:rPr>
        <w:t xml:space="preserve">Agora, preclaros </w:t>
      </w:r>
      <w:r w:rsidR="00421E5D">
        <w:rPr>
          <w:rFonts w:ascii="Verdana" w:hAnsi="Verdana"/>
          <w:sz w:val="23"/>
          <w:szCs w:val="23"/>
          <w:shd w:val="clear" w:color="auto" w:fill="FFFFFF"/>
        </w:rPr>
        <w:t>E</w:t>
      </w:r>
      <w:r w:rsidRPr="00561ED4">
        <w:rPr>
          <w:rFonts w:ascii="Verdana" w:hAnsi="Verdana"/>
          <w:sz w:val="23"/>
          <w:szCs w:val="23"/>
          <w:shd w:val="clear" w:color="auto" w:fill="FFFFFF"/>
        </w:rPr>
        <w:t>dis, enviamos para apreciação de Vossa</w:t>
      </w:r>
      <w:r w:rsidR="00236BEB" w:rsidRPr="00561ED4">
        <w:rPr>
          <w:rFonts w:ascii="Verdana" w:hAnsi="Verdana"/>
          <w:sz w:val="23"/>
          <w:szCs w:val="23"/>
          <w:shd w:val="clear" w:color="auto" w:fill="FFFFFF"/>
        </w:rPr>
        <w:t>s</w:t>
      </w:r>
      <w:r w:rsidRPr="00561ED4">
        <w:rPr>
          <w:rFonts w:ascii="Verdana" w:hAnsi="Verdana"/>
          <w:sz w:val="23"/>
          <w:szCs w:val="23"/>
          <w:shd w:val="clear" w:color="auto" w:fill="FFFFFF"/>
        </w:rPr>
        <w:t xml:space="preserve"> Excelência</w:t>
      </w:r>
      <w:r w:rsidR="00236BEB" w:rsidRPr="00561ED4">
        <w:rPr>
          <w:rFonts w:ascii="Verdana" w:hAnsi="Verdana"/>
          <w:sz w:val="23"/>
          <w:szCs w:val="23"/>
          <w:shd w:val="clear" w:color="auto" w:fill="FFFFFF"/>
        </w:rPr>
        <w:t>s</w:t>
      </w:r>
      <w:r w:rsidRPr="00561ED4">
        <w:rPr>
          <w:rFonts w:ascii="Verdana" w:hAnsi="Verdana"/>
          <w:sz w:val="23"/>
          <w:szCs w:val="23"/>
          <w:shd w:val="clear" w:color="auto" w:fill="FFFFFF"/>
        </w:rPr>
        <w:t>, o presente Projeto de Lei</w:t>
      </w:r>
      <w:r w:rsidRPr="00561ED4">
        <w:rPr>
          <w:rFonts w:ascii="Verdana" w:eastAsia="Times New Roman" w:hAnsi="Verdana" w:cs="Arial"/>
          <w:iCs/>
          <w:szCs w:val="20"/>
        </w:rPr>
        <w:t xml:space="preserve">, por entendermos que em face da recomendação do Governador, bem como </w:t>
      </w:r>
      <w:r w:rsidR="00236BEB" w:rsidRPr="00561ED4">
        <w:rPr>
          <w:rFonts w:ascii="Verdana" w:eastAsia="Times New Roman" w:hAnsi="Verdana" w:cs="Arial"/>
          <w:iCs/>
          <w:szCs w:val="20"/>
        </w:rPr>
        <w:t xml:space="preserve">considerando </w:t>
      </w:r>
      <w:r w:rsidRPr="00561ED4">
        <w:rPr>
          <w:rFonts w:ascii="Verdana" w:eastAsia="Times New Roman" w:hAnsi="Verdana" w:cs="Arial"/>
          <w:iCs/>
          <w:szCs w:val="20"/>
        </w:rPr>
        <w:t xml:space="preserve">o avanço vacinal </w:t>
      </w:r>
      <w:r w:rsidR="00236BEB" w:rsidRPr="00561ED4">
        <w:rPr>
          <w:rFonts w:ascii="Verdana" w:eastAsia="Times New Roman" w:hAnsi="Verdana" w:cs="Arial"/>
          <w:iCs/>
          <w:szCs w:val="20"/>
        </w:rPr>
        <w:t>no Município, ali</w:t>
      </w:r>
      <w:r w:rsidRPr="00561ED4">
        <w:rPr>
          <w:rFonts w:ascii="Verdana" w:eastAsia="Times New Roman" w:hAnsi="Verdana" w:cs="Arial"/>
          <w:iCs/>
          <w:szCs w:val="20"/>
        </w:rPr>
        <w:t>a</w:t>
      </w:r>
      <w:r w:rsidR="00236BEB" w:rsidRPr="00561ED4">
        <w:rPr>
          <w:rFonts w:ascii="Verdana" w:eastAsia="Times New Roman" w:hAnsi="Verdana" w:cs="Arial"/>
          <w:iCs/>
          <w:szCs w:val="20"/>
        </w:rPr>
        <w:t>do ao fato de que não há registro de casos positivos de Covid-19 nas duas últimas semanas em nosso Município</w:t>
      </w:r>
      <w:r w:rsidR="00A40E5C" w:rsidRPr="00561ED4">
        <w:rPr>
          <w:rFonts w:ascii="Verdana" w:eastAsia="Times New Roman" w:hAnsi="Verdana" w:cs="Arial"/>
          <w:iCs/>
          <w:szCs w:val="20"/>
        </w:rPr>
        <w:t xml:space="preserve"> e </w:t>
      </w:r>
      <w:r w:rsidR="00A40E5C" w:rsidRPr="001E3A1C">
        <w:rPr>
          <w:rFonts w:ascii="Verdana" w:eastAsia="Times New Roman" w:hAnsi="Verdana" w:cs="Times New Roman"/>
          <w:sz w:val="23"/>
          <w:szCs w:val="23"/>
        </w:rPr>
        <w:t xml:space="preserve">com base fundamentada em análises sistemáticas dos indicadores epidemiológicos </w:t>
      </w:r>
      <w:r w:rsidR="00A40E5C" w:rsidRPr="00561ED4">
        <w:rPr>
          <w:rFonts w:ascii="Verdana" w:eastAsia="Times New Roman" w:hAnsi="Verdana" w:cs="Times New Roman"/>
          <w:sz w:val="23"/>
          <w:szCs w:val="23"/>
        </w:rPr>
        <w:t xml:space="preserve">atuais, </w:t>
      </w:r>
      <w:r w:rsidR="00A40E5C" w:rsidRPr="001E3A1C">
        <w:rPr>
          <w:rFonts w:ascii="Verdana" w:eastAsia="Times New Roman" w:hAnsi="Verdana" w:cs="Times New Roman"/>
          <w:sz w:val="23"/>
          <w:szCs w:val="23"/>
        </w:rPr>
        <w:t>d</w:t>
      </w:r>
      <w:r w:rsidR="00A40E5C" w:rsidRPr="00561ED4">
        <w:rPr>
          <w:rFonts w:ascii="Verdana" w:eastAsia="Times New Roman" w:hAnsi="Verdana" w:cs="Times New Roman"/>
          <w:sz w:val="23"/>
          <w:szCs w:val="23"/>
        </w:rPr>
        <w:t>a</w:t>
      </w:r>
      <w:r w:rsidR="00A40E5C" w:rsidRPr="001E3A1C">
        <w:rPr>
          <w:rFonts w:ascii="Verdana" w:eastAsia="Times New Roman" w:hAnsi="Verdana" w:cs="Times New Roman"/>
          <w:sz w:val="23"/>
          <w:szCs w:val="23"/>
        </w:rPr>
        <w:t xml:space="preserve"> capacidade assistencial da microrregião de Divinópolis, </w:t>
      </w:r>
      <w:r w:rsidR="00236BEB" w:rsidRPr="00561ED4">
        <w:rPr>
          <w:rFonts w:ascii="Verdana" w:eastAsia="Times New Roman" w:hAnsi="Verdana" w:cs="Arial"/>
          <w:iCs/>
          <w:szCs w:val="20"/>
        </w:rPr>
        <w:t xml:space="preserve">não há mais </w:t>
      </w:r>
      <w:r w:rsidR="004D0DAA" w:rsidRPr="00561ED4">
        <w:rPr>
          <w:rFonts w:ascii="Verdana" w:eastAsia="Times New Roman" w:hAnsi="Verdana" w:cs="Arial"/>
          <w:iCs/>
          <w:szCs w:val="20"/>
        </w:rPr>
        <w:t xml:space="preserve">necessidade de </w:t>
      </w:r>
      <w:r w:rsidR="00236BEB" w:rsidRPr="00561ED4">
        <w:rPr>
          <w:rFonts w:ascii="Verdana" w:eastAsia="Times New Roman" w:hAnsi="Verdana" w:cs="Arial"/>
          <w:iCs/>
          <w:szCs w:val="20"/>
        </w:rPr>
        <w:t>obrigatoriedade</w:t>
      </w:r>
      <w:r w:rsidR="004D0DAA" w:rsidRPr="00561ED4">
        <w:rPr>
          <w:rFonts w:ascii="Verdana" w:eastAsia="Times New Roman" w:hAnsi="Verdana" w:cs="Arial"/>
          <w:iCs/>
          <w:szCs w:val="20"/>
        </w:rPr>
        <w:t xml:space="preserve"> do uso de máscaras em locais descritos no §1º da Lei que ora pretendemos revogar.</w:t>
      </w:r>
    </w:p>
    <w:p w14:paraId="01098AB3" w14:textId="77777777" w:rsidR="004D0DAA" w:rsidRPr="00561ED4" w:rsidRDefault="004D0DAA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szCs w:val="20"/>
        </w:rPr>
      </w:pPr>
    </w:p>
    <w:p w14:paraId="21C4E103" w14:textId="112BD80C" w:rsidR="00561ED4" w:rsidRDefault="004D0DAA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szCs w:val="20"/>
        </w:rPr>
      </w:pPr>
      <w:r w:rsidRPr="00561ED4">
        <w:rPr>
          <w:rFonts w:ascii="Verdana" w:eastAsia="Times New Roman" w:hAnsi="Verdana" w:cs="Arial"/>
          <w:i/>
          <w:szCs w:val="20"/>
        </w:rPr>
        <w:t>Ad latere</w:t>
      </w:r>
      <w:r w:rsidRPr="00561ED4">
        <w:rPr>
          <w:rFonts w:ascii="Verdana" w:eastAsia="Times New Roman" w:hAnsi="Verdana" w:cs="Arial"/>
          <w:iCs/>
          <w:szCs w:val="20"/>
        </w:rPr>
        <w:t>,</w:t>
      </w:r>
      <w:r w:rsidR="00A40E5C" w:rsidRPr="00561ED4">
        <w:rPr>
          <w:rFonts w:ascii="Verdana" w:eastAsia="Times New Roman" w:hAnsi="Verdana" w:cs="Arial"/>
          <w:iCs/>
          <w:szCs w:val="20"/>
        </w:rPr>
        <w:t xml:space="preserve"> certamente muitos munícipes continuarão a utilizar a proteção facial, </w:t>
      </w:r>
      <w:r w:rsidR="00496250" w:rsidRPr="00561ED4">
        <w:rPr>
          <w:rFonts w:ascii="Verdana" w:eastAsia="Times New Roman" w:hAnsi="Verdana" w:cs="Arial"/>
          <w:iCs/>
          <w:szCs w:val="20"/>
        </w:rPr>
        <w:t xml:space="preserve">mas não como </w:t>
      </w:r>
      <w:r w:rsidR="00561ED4" w:rsidRPr="00561ED4">
        <w:rPr>
          <w:rFonts w:ascii="Verdana" w:eastAsia="Times New Roman" w:hAnsi="Verdana" w:cs="Arial"/>
          <w:iCs/>
          <w:szCs w:val="20"/>
        </w:rPr>
        <w:t>uma obrigação, mas sim por liberalidade</w:t>
      </w:r>
      <w:r w:rsidR="00557E54">
        <w:rPr>
          <w:rFonts w:ascii="Verdana" w:eastAsia="Times New Roman" w:hAnsi="Verdana" w:cs="Arial"/>
          <w:iCs/>
          <w:szCs w:val="20"/>
        </w:rPr>
        <w:t xml:space="preserve"> ou conveniência</w:t>
      </w:r>
      <w:r w:rsidR="00561ED4" w:rsidRPr="00561ED4">
        <w:rPr>
          <w:rFonts w:ascii="Verdana" w:eastAsia="Times New Roman" w:hAnsi="Verdana" w:cs="Arial"/>
          <w:iCs/>
          <w:szCs w:val="20"/>
        </w:rPr>
        <w:t>, o que é plausível e compreensível diante de todo o cenário epidemiológico que vivenciamos desde o início de 2020.</w:t>
      </w:r>
    </w:p>
    <w:p w14:paraId="5A0BEF84" w14:textId="16F08CC6" w:rsidR="00557E54" w:rsidRDefault="00557E54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szCs w:val="20"/>
        </w:rPr>
      </w:pPr>
    </w:p>
    <w:p w14:paraId="25553809" w14:textId="38E0DCE2" w:rsidR="00557E54" w:rsidRPr="00561ED4" w:rsidRDefault="00557E54" w:rsidP="001E3A1C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Arial"/>
          <w:iCs/>
          <w:szCs w:val="20"/>
        </w:rPr>
      </w:pPr>
      <w:r>
        <w:rPr>
          <w:rFonts w:ascii="Verdana" w:eastAsia="Times New Roman" w:hAnsi="Verdana" w:cs="Arial"/>
          <w:iCs/>
          <w:szCs w:val="20"/>
        </w:rPr>
        <w:t xml:space="preserve">Destarte, </w:t>
      </w:r>
      <w:r w:rsidR="001F0749">
        <w:rPr>
          <w:rFonts w:ascii="Verdana" w:eastAsia="Times New Roman" w:hAnsi="Verdana" w:cs="Arial"/>
          <w:iCs/>
          <w:szCs w:val="20"/>
        </w:rPr>
        <w:t xml:space="preserve">como dito alhures, em face do avanço vacinal em Carmo do Cajuru, bem como diante do atual cenário epidemiológico, </w:t>
      </w:r>
      <w:r w:rsidR="00421E5D">
        <w:rPr>
          <w:rFonts w:ascii="Verdana" w:eastAsia="Times New Roman" w:hAnsi="Verdana" w:cs="Arial"/>
          <w:iCs/>
          <w:szCs w:val="20"/>
        </w:rPr>
        <w:t>entendemos ser admissível a revogação da Lei em tela</w:t>
      </w:r>
      <w:r w:rsidR="00F86048">
        <w:rPr>
          <w:rFonts w:ascii="Verdana" w:eastAsia="Times New Roman" w:hAnsi="Verdana" w:cs="Arial"/>
          <w:iCs/>
          <w:szCs w:val="20"/>
        </w:rPr>
        <w:t>.</w:t>
      </w:r>
      <w:r w:rsidR="001F0749">
        <w:rPr>
          <w:rFonts w:ascii="Verdana" w:eastAsia="Times New Roman" w:hAnsi="Verdana" w:cs="Arial"/>
          <w:iCs/>
          <w:szCs w:val="20"/>
        </w:rPr>
        <w:t xml:space="preserve">  </w:t>
      </w:r>
    </w:p>
    <w:p w14:paraId="02D4211A" w14:textId="3155CF20" w:rsidR="001E3A1C" w:rsidRPr="001E3A1C" w:rsidRDefault="004D0DAA" w:rsidP="00561ED4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sz w:val="23"/>
          <w:szCs w:val="23"/>
        </w:rPr>
      </w:pPr>
      <w:r w:rsidRPr="00561ED4">
        <w:rPr>
          <w:rFonts w:ascii="Verdana" w:eastAsia="Times New Roman" w:hAnsi="Verdana" w:cs="Arial"/>
          <w:iCs/>
          <w:szCs w:val="20"/>
        </w:rPr>
        <w:t xml:space="preserve"> </w:t>
      </w:r>
      <w:r w:rsidR="00236BEB" w:rsidRPr="00561ED4">
        <w:rPr>
          <w:rFonts w:ascii="Verdana" w:eastAsia="Times New Roman" w:hAnsi="Verdana" w:cs="Arial"/>
          <w:iCs/>
          <w:szCs w:val="20"/>
        </w:rPr>
        <w:t xml:space="preserve">    </w:t>
      </w:r>
    </w:p>
    <w:p w14:paraId="5BC3641F" w14:textId="77777777" w:rsidR="001E3A1C" w:rsidRPr="001E3A1C" w:rsidRDefault="001E3A1C" w:rsidP="001E3A1C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  <w:sz w:val="23"/>
          <w:szCs w:val="23"/>
        </w:rPr>
      </w:pPr>
      <w:r w:rsidRPr="001E3A1C">
        <w:rPr>
          <w:rFonts w:ascii="Verdana" w:eastAsia="Calibri" w:hAnsi="Verdana" w:cs="Times New Roman"/>
          <w:bCs/>
          <w:sz w:val="23"/>
          <w:szCs w:val="23"/>
        </w:rPr>
        <w:t>Ante o exposto, solicitamos a apreciação e apoio dos Nobres Edis para aprovação do presente Projeto de Lei</w:t>
      </w:r>
      <w:r w:rsidRPr="001E3A1C">
        <w:rPr>
          <w:rFonts w:ascii="Verdana" w:eastAsia="Calibri" w:hAnsi="Verdana" w:cs="Arial"/>
          <w:spacing w:val="-5"/>
          <w:sz w:val="23"/>
          <w:szCs w:val="23"/>
        </w:rPr>
        <w:t>.</w:t>
      </w:r>
    </w:p>
    <w:p w14:paraId="71E4E1C9" w14:textId="77777777" w:rsidR="001E3A1C" w:rsidRPr="001E3A1C" w:rsidRDefault="001E3A1C" w:rsidP="001E3A1C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iCs/>
          <w:sz w:val="23"/>
          <w:szCs w:val="23"/>
        </w:rPr>
      </w:pPr>
    </w:p>
    <w:p w14:paraId="74B6C4C4" w14:textId="77777777" w:rsidR="001E3A1C" w:rsidRPr="001E3A1C" w:rsidRDefault="001E3A1C" w:rsidP="001E3A1C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22A79103" w14:textId="38C8D188" w:rsidR="001E3A1C" w:rsidRPr="001E3A1C" w:rsidRDefault="001E3A1C" w:rsidP="001E3A1C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Carmo do Cajuru, </w:t>
      </w:r>
      <w:r w:rsidR="00561ED4" w:rsidRPr="00561ED4">
        <w:rPr>
          <w:rFonts w:ascii="Verdana" w:hAnsi="Verdana"/>
          <w:sz w:val="23"/>
          <w:szCs w:val="23"/>
        </w:rPr>
        <w:t>29</w:t>
      </w:r>
      <w:r w:rsidRPr="001E3A1C">
        <w:rPr>
          <w:rFonts w:ascii="Verdana" w:hAnsi="Verdana"/>
          <w:sz w:val="23"/>
          <w:szCs w:val="23"/>
        </w:rPr>
        <w:t xml:space="preserve"> de </w:t>
      </w:r>
      <w:r w:rsidR="00561ED4" w:rsidRPr="00561ED4">
        <w:rPr>
          <w:rFonts w:ascii="Verdana" w:hAnsi="Verdana"/>
          <w:sz w:val="23"/>
          <w:szCs w:val="23"/>
        </w:rPr>
        <w:t>abril</w:t>
      </w:r>
      <w:r w:rsidRPr="001E3A1C">
        <w:rPr>
          <w:rFonts w:ascii="Verdana" w:hAnsi="Verdana"/>
          <w:sz w:val="23"/>
          <w:szCs w:val="23"/>
        </w:rPr>
        <w:t xml:space="preserve"> de 2022.</w:t>
      </w:r>
    </w:p>
    <w:p w14:paraId="1172D2AB" w14:textId="77777777" w:rsidR="001E3A1C" w:rsidRPr="001E3A1C" w:rsidRDefault="001E3A1C" w:rsidP="001E3A1C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7D08B4E5" w14:textId="77777777" w:rsidR="001E3A1C" w:rsidRPr="001E3A1C" w:rsidRDefault="001E3A1C" w:rsidP="001E3A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5210C008" w14:textId="77777777" w:rsidR="001E3A1C" w:rsidRPr="001E3A1C" w:rsidRDefault="001E3A1C" w:rsidP="001E3A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67A3E312" w14:textId="77777777" w:rsidR="001E3A1C" w:rsidRPr="001E3A1C" w:rsidRDefault="001E3A1C" w:rsidP="001E3A1C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p w14:paraId="154B2686" w14:textId="77777777" w:rsidR="001E3A1C" w:rsidRPr="001E3A1C" w:rsidRDefault="001E3A1C" w:rsidP="001E3A1C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122970B6" w14:textId="77777777" w:rsidR="00634D8F" w:rsidRPr="00561ED4" w:rsidRDefault="00634D8F"/>
    <w:sectPr w:rsidR="00634D8F" w:rsidRPr="00561ED4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1C"/>
    <w:rsid w:val="000E58FF"/>
    <w:rsid w:val="001D41CC"/>
    <w:rsid w:val="001E3A1C"/>
    <w:rsid w:val="001F0749"/>
    <w:rsid w:val="00236BEB"/>
    <w:rsid w:val="003A09E3"/>
    <w:rsid w:val="00421E5D"/>
    <w:rsid w:val="00496250"/>
    <w:rsid w:val="004B282E"/>
    <w:rsid w:val="004D0DAA"/>
    <w:rsid w:val="00557E54"/>
    <w:rsid w:val="00561ED4"/>
    <w:rsid w:val="00634D8F"/>
    <w:rsid w:val="008C0F00"/>
    <w:rsid w:val="008F4168"/>
    <w:rsid w:val="00900417"/>
    <w:rsid w:val="00972958"/>
    <w:rsid w:val="00A40E5C"/>
    <w:rsid w:val="00B75C4E"/>
    <w:rsid w:val="00D25133"/>
    <w:rsid w:val="00DA3F6E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ED5"/>
  <w15:chartTrackingRefBased/>
  <w15:docId w15:val="{1AA96037-1609-4BA2-BD2F-B0915F3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72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2022-04-29T11:02:00Z</cp:lastPrinted>
  <dcterms:created xsi:type="dcterms:W3CDTF">2022-04-27T17:01:00Z</dcterms:created>
  <dcterms:modified xsi:type="dcterms:W3CDTF">2022-04-29T11:20:00Z</dcterms:modified>
</cp:coreProperties>
</file>