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02747" w14:textId="77777777" w:rsidR="003D2913" w:rsidRPr="000963B6" w:rsidRDefault="003D2913" w:rsidP="003D2913">
      <w:pPr>
        <w:pStyle w:val="Ttulo9"/>
        <w:spacing w:line="240" w:lineRule="auto"/>
        <w:rPr>
          <w:sz w:val="28"/>
          <w:szCs w:val="28"/>
        </w:rPr>
      </w:pPr>
      <w:r>
        <w:rPr>
          <w:rFonts w:eastAsia="Calibri"/>
          <w:sz w:val="40"/>
          <w:szCs w:val="40"/>
        </w:rPr>
        <w:t xml:space="preserve">PROJETO DE </w:t>
      </w:r>
      <w:r w:rsidRPr="00652F28">
        <w:rPr>
          <w:rFonts w:eastAsia="Calibri"/>
          <w:sz w:val="40"/>
          <w:szCs w:val="40"/>
        </w:rPr>
        <w:t xml:space="preserve">LEI Nº </w:t>
      </w:r>
      <w:r>
        <w:rPr>
          <w:rFonts w:eastAsia="Calibri"/>
          <w:sz w:val="40"/>
          <w:szCs w:val="40"/>
        </w:rPr>
        <w:t>____</w:t>
      </w:r>
      <w:r w:rsidRPr="00652F28">
        <w:rPr>
          <w:rFonts w:eastAsia="Calibri"/>
          <w:sz w:val="40"/>
          <w:szCs w:val="40"/>
        </w:rPr>
        <w:t>/20</w:t>
      </w:r>
      <w:r>
        <w:rPr>
          <w:rFonts w:eastAsia="Calibri"/>
          <w:sz w:val="40"/>
          <w:szCs w:val="40"/>
        </w:rPr>
        <w:t>21</w:t>
      </w:r>
    </w:p>
    <w:p w14:paraId="4F5F856A" w14:textId="77777777" w:rsidR="003D2913" w:rsidRPr="00C2501E" w:rsidRDefault="003D2913" w:rsidP="003D2913">
      <w:pPr>
        <w:pStyle w:val="Recuodecorpodetexto"/>
        <w:spacing w:line="360" w:lineRule="auto"/>
        <w:ind w:left="5400"/>
        <w:rPr>
          <w:szCs w:val="24"/>
        </w:rPr>
      </w:pPr>
    </w:p>
    <w:p w14:paraId="1E8E1D4F" w14:textId="76EC2633" w:rsidR="003D2913" w:rsidRDefault="003D2913" w:rsidP="003D2913">
      <w:pPr>
        <w:ind w:left="4820"/>
        <w:rPr>
          <w:rFonts w:cs="Arial"/>
          <w:b/>
          <w:bCs/>
          <w:i/>
          <w:iCs/>
          <w:sz w:val="20"/>
          <w:szCs w:val="20"/>
        </w:rPr>
      </w:pPr>
      <w:r w:rsidRPr="00B83C2B">
        <w:rPr>
          <w:rFonts w:cs="Arial"/>
          <w:b/>
          <w:bCs/>
          <w:i/>
          <w:iCs/>
          <w:sz w:val="20"/>
          <w:szCs w:val="20"/>
        </w:rPr>
        <w:t>“</w:t>
      </w:r>
      <w:r w:rsidR="000F2DB1">
        <w:rPr>
          <w:rFonts w:cs="Arial"/>
          <w:b/>
          <w:bCs/>
          <w:i/>
          <w:iCs/>
          <w:sz w:val="20"/>
          <w:szCs w:val="20"/>
        </w:rPr>
        <w:t>Concede Revisão Geral Anual aos vencimentos dos servidores públicos municipais, exceto ACS e ACE,</w:t>
      </w:r>
      <w:r w:rsidRPr="00B83C2B">
        <w:rPr>
          <w:rFonts w:cs="Arial"/>
          <w:b/>
          <w:bCs/>
          <w:i/>
          <w:iCs/>
          <w:sz w:val="20"/>
          <w:szCs w:val="20"/>
        </w:rPr>
        <w:t xml:space="preserve"> e dá outras providências”.</w:t>
      </w:r>
    </w:p>
    <w:p w14:paraId="4D072575" w14:textId="77777777" w:rsidR="003D2913" w:rsidRPr="00B83C2B" w:rsidRDefault="003D2913" w:rsidP="003D2913">
      <w:pPr>
        <w:ind w:left="4820"/>
        <w:rPr>
          <w:rFonts w:cs="Arial"/>
          <w:b/>
          <w:bCs/>
          <w:i/>
          <w:iCs/>
          <w:sz w:val="20"/>
          <w:szCs w:val="20"/>
        </w:rPr>
      </w:pPr>
    </w:p>
    <w:p w14:paraId="2634D777" w14:textId="77777777" w:rsidR="003D2913" w:rsidRDefault="003D2913" w:rsidP="003D2913">
      <w:pPr>
        <w:ind w:firstLine="851"/>
        <w:rPr>
          <w:sz w:val="22"/>
        </w:rPr>
      </w:pPr>
    </w:p>
    <w:p w14:paraId="2AE2D9F3" w14:textId="1622B191" w:rsidR="003D2913" w:rsidRPr="007079D8" w:rsidRDefault="003D2913" w:rsidP="005C3FA8">
      <w:pPr>
        <w:pStyle w:val="Recuodecorpodetexto"/>
        <w:tabs>
          <w:tab w:val="left" w:pos="1134"/>
        </w:tabs>
        <w:spacing w:line="360" w:lineRule="auto"/>
        <w:ind w:left="0"/>
        <w:rPr>
          <w:rFonts w:cs="Arial"/>
          <w:b w:val="0"/>
          <w:bCs w:val="0"/>
          <w:i/>
          <w:iCs/>
          <w:szCs w:val="24"/>
        </w:rPr>
      </w:pPr>
      <w:r>
        <w:rPr>
          <w:rFonts w:ascii="Arial" w:hAnsi="Arial" w:cs="Arial"/>
          <w:i/>
          <w:iCs/>
        </w:rPr>
        <w:tab/>
      </w:r>
      <w:r w:rsidRPr="00B83C2B">
        <w:rPr>
          <w:rFonts w:cs="Arial"/>
          <w:b w:val="0"/>
          <w:bCs w:val="0"/>
          <w:i/>
          <w:iCs/>
          <w:szCs w:val="24"/>
        </w:rPr>
        <w:t>O Prefeito do Município de Carmo do Cajuru, Estado de Minas Gerais, no uso de suas atribuições legais, consoante disposto no inciso IV do art.6</w:t>
      </w:r>
      <w:r w:rsidR="00E549DF">
        <w:rPr>
          <w:rFonts w:cs="Arial"/>
          <w:b w:val="0"/>
          <w:bCs w:val="0"/>
          <w:i/>
          <w:iCs/>
          <w:szCs w:val="24"/>
        </w:rPr>
        <w:t>4</w:t>
      </w:r>
      <w:r w:rsidRPr="00B83C2B">
        <w:rPr>
          <w:rFonts w:cs="Arial"/>
          <w:b w:val="0"/>
          <w:bCs w:val="0"/>
          <w:i/>
          <w:iCs/>
          <w:szCs w:val="24"/>
        </w:rPr>
        <w:t xml:space="preserve"> da Lei Orgânica Municipal, apresenta o seguinte Projeto de Lei:</w:t>
      </w:r>
    </w:p>
    <w:p w14:paraId="5458B683" w14:textId="77777777" w:rsidR="003D2913" w:rsidRDefault="003D2913"/>
    <w:p w14:paraId="77F92EB0" w14:textId="3D4C9EE9" w:rsidR="003D2913" w:rsidRPr="005C3FA8" w:rsidRDefault="003D2913" w:rsidP="005C3FA8">
      <w:pPr>
        <w:spacing w:line="360" w:lineRule="auto"/>
        <w:ind w:firstLine="708"/>
        <w:rPr>
          <w:szCs w:val="24"/>
        </w:rPr>
      </w:pPr>
      <w:r w:rsidRPr="005C3FA8">
        <w:rPr>
          <w:b/>
          <w:bCs/>
          <w:szCs w:val="24"/>
        </w:rPr>
        <w:t>Art. 1°.</w:t>
      </w:r>
      <w:r w:rsidRPr="005C3FA8">
        <w:rPr>
          <w:szCs w:val="24"/>
        </w:rPr>
        <w:t xml:space="preserve"> O Município de Carmo do Cajuru, Estado de Minas Gerais, por esta lei, concede revisão geral anual nas remunerações dos agentes públicos municipais do Poder Executivo, inclusive suas autarquias e fundações; na forma do inciso X, do art. 37, da Constituição</w:t>
      </w:r>
      <w:r w:rsidR="00024461" w:rsidRPr="005C3FA8">
        <w:rPr>
          <w:szCs w:val="24"/>
        </w:rPr>
        <w:t xml:space="preserve"> Federal</w:t>
      </w:r>
      <w:r w:rsidRPr="005C3FA8">
        <w:rPr>
          <w:szCs w:val="24"/>
        </w:rPr>
        <w:t>.</w:t>
      </w:r>
    </w:p>
    <w:p w14:paraId="4872807C" w14:textId="77777777" w:rsidR="003D2913" w:rsidRPr="005C3FA8" w:rsidRDefault="003D2913" w:rsidP="005C3FA8">
      <w:pPr>
        <w:spacing w:line="360" w:lineRule="auto"/>
        <w:ind w:firstLine="708"/>
        <w:rPr>
          <w:szCs w:val="24"/>
        </w:rPr>
      </w:pPr>
    </w:p>
    <w:p w14:paraId="7B27064A" w14:textId="2700E8BB" w:rsidR="007079D8" w:rsidRPr="005C3FA8" w:rsidRDefault="003D2913" w:rsidP="005C3FA8">
      <w:pPr>
        <w:spacing w:line="360" w:lineRule="auto"/>
        <w:ind w:firstLine="708"/>
        <w:rPr>
          <w:szCs w:val="24"/>
        </w:rPr>
      </w:pPr>
      <w:r w:rsidRPr="005C3FA8">
        <w:rPr>
          <w:b/>
          <w:bCs/>
          <w:szCs w:val="24"/>
        </w:rPr>
        <w:t>Art. 2°.</w:t>
      </w:r>
      <w:r w:rsidRPr="005C3FA8">
        <w:rPr>
          <w:szCs w:val="24"/>
        </w:rPr>
        <w:t xml:space="preserve"> Aplica-se a esta revisão geral anual o percentual de </w:t>
      </w:r>
      <w:r w:rsidR="00E549DF">
        <w:rPr>
          <w:szCs w:val="24"/>
        </w:rPr>
        <w:t>5</w:t>
      </w:r>
      <w:r w:rsidRPr="00E549DF">
        <w:rPr>
          <w:szCs w:val="24"/>
        </w:rPr>
        <w:t>,</w:t>
      </w:r>
      <w:r w:rsidR="00E549DF" w:rsidRPr="00E549DF">
        <w:rPr>
          <w:szCs w:val="24"/>
        </w:rPr>
        <w:t>45</w:t>
      </w:r>
      <w:r w:rsidRPr="00E549DF">
        <w:rPr>
          <w:szCs w:val="24"/>
        </w:rPr>
        <w:t>%, (</w:t>
      </w:r>
      <w:r w:rsidR="00E549DF" w:rsidRPr="00E549DF">
        <w:rPr>
          <w:szCs w:val="24"/>
        </w:rPr>
        <w:t xml:space="preserve">cinco </w:t>
      </w:r>
      <w:r w:rsidRPr="00E549DF">
        <w:rPr>
          <w:szCs w:val="24"/>
        </w:rPr>
        <w:t xml:space="preserve">vírgula </w:t>
      </w:r>
      <w:r w:rsidR="00E549DF" w:rsidRPr="00E549DF">
        <w:rPr>
          <w:szCs w:val="24"/>
        </w:rPr>
        <w:t xml:space="preserve">quarenta e cinco </w:t>
      </w:r>
      <w:r w:rsidRPr="00E549DF">
        <w:rPr>
          <w:szCs w:val="24"/>
        </w:rPr>
        <w:t>pontos percentuais),</w:t>
      </w:r>
      <w:r w:rsidRPr="005C3FA8">
        <w:rPr>
          <w:szCs w:val="24"/>
        </w:rPr>
        <w:t xml:space="preserve"> abrangendo todos os vencimentos, salários, proventos e/ou subsídios de cargos de provimento efetivo e comissionados, de admitidos em caráter temporário (ACT) e dos aposentados e pensionistas da municipalidade com direito à paridade, nos termos e limites definidos nessa lei</w:t>
      </w:r>
      <w:r w:rsidR="007079D8" w:rsidRPr="005C3FA8">
        <w:rPr>
          <w:szCs w:val="24"/>
        </w:rPr>
        <w:t>.</w:t>
      </w:r>
    </w:p>
    <w:p w14:paraId="7E247327" w14:textId="77777777" w:rsidR="007079D8" w:rsidRPr="005C3FA8" w:rsidRDefault="007079D8" w:rsidP="005C3FA8">
      <w:pPr>
        <w:spacing w:line="360" w:lineRule="auto"/>
        <w:ind w:firstLine="708"/>
        <w:rPr>
          <w:szCs w:val="24"/>
        </w:rPr>
      </w:pPr>
    </w:p>
    <w:p w14:paraId="32A9D0F7" w14:textId="57085D1F" w:rsidR="00245782" w:rsidRPr="005C3FA8" w:rsidRDefault="00214855" w:rsidP="005C3FA8">
      <w:pPr>
        <w:spacing w:line="360" w:lineRule="auto"/>
        <w:ind w:firstLine="708"/>
        <w:rPr>
          <w:szCs w:val="24"/>
        </w:rPr>
      </w:pPr>
      <w:r w:rsidRPr="005C3FA8">
        <w:rPr>
          <w:b/>
          <w:bCs/>
          <w:szCs w:val="24"/>
        </w:rPr>
        <w:t>§ 1º</w:t>
      </w:r>
      <w:r w:rsidR="007079D8" w:rsidRPr="005C3FA8">
        <w:rPr>
          <w:b/>
          <w:bCs/>
          <w:szCs w:val="24"/>
        </w:rPr>
        <w:t>.</w:t>
      </w:r>
      <w:r w:rsidR="003D2913" w:rsidRPr="005C3FA8">
        <w:rPr>
          <w:szCs w:val="24"/>
        </w:rPr>
        <w:t xml:space="preserve"> </w:t>
      </w:r>
      <w:r w:rsidR="007079D8" w:rsidRPr="005C3FA8">
        <w:rPr>
          <w:szCs w:val="24"/>
        </w:rPr>
        <w:t>Não se enquadram na Revisão Geral Anual prevista no ‘caput’</w:t>
      </w:r>
      <w:r w:rsidR="003D2913" w:rsidRPr="005C3FA8">
        <w:rPr>
          <w:szCs w:val="24"/>
        </w:rPr>
        <w:t xml:space="preserve"> </w:t>
      </w:r>
      <w:r w:rsidR="007079D8" w:rsidRPr="005C3FA8">
        <w:rPr>
          <w:szCs w:val="24"/>
        </w:rPr>
        <w:t xml:space="preserve">os </w:t>
      </w:r>
      <w:r w:rsidR="003D2913" w:rsidRPr="005C3FA8">
        <w:rPr>
          <w:szCs w:val="24"/>
        </w:rPr>
        <w:t>Agentes Comunitários de Saúde</w:t>
      </w:r>
      <w:r w:rsidR="000F0462" w:rsidRPr="005C3FA8">
        <w:rPr>
          <w:szCs w:val="24"/>
        </w:rPr>
        <w:t xml:space="preserve"> </w:t>
      </w:r>
      <w:r w:rsidR="00844054">
        <w:rPr>
          <w:szCs w:val="24"/>
        </w:rPr>
        <w:t xml:space="preserve">(ACS) </w:t>
      </w:r>
      <w:r w:rsidR="000F0462" w:rsidRPr="005C3FA8">
        <w:rPr>
          <w:szCs w:val="24"/>
        </w:rPr>
        <w:t xml:space="preserve">e </w:t>
      </w:r>
      <w:r w:rsidR="007079D8" w:rsidRPr="005C3FA8">
        <w:rPr>
          <w:szCs w:val="24"/>
        </w:rPr>
        <w:t xml:space="preserve">os Agentes </w:t>
      </w:r>
      <w:r w:rsidR="00844054">
        <w:rPr>
          <w:szCs w:val="24"/>
        </w:rPr>
        <w:t>de Combate às</w:t>
      </w:r>
      <w:r w:rsidR="007079D8" w:rsidRPr="005C3FA8">
        <w:rPr>
          <w:szCs w:val="24"/>
        </w:rPr>
        <w:t xml:space="preserve"> </w:t>
      </w:r>
      <w:r w:rsidR="000F0462" w:rsidRPr="005C3FA8">
        <w:rPr>
          <w:szCs w:val="24"/>
        </w:rPr>
        <w:t>Endemias</w:t>
      </w:r>
      <w:r w:rsidR="00844054">
        <w:rPr>
          <w:szCs w:val="24"/>
        </w:rPr>
        <w:t xml:space="preserve"> (ACE)</w:t>
      </w:r>
      <w:r w:rsidR="003D2913" w:rsidRPr="005C3FA8">
        <w:rPr>
          <w:szCs w:val="24"/>
        </w:rPr>
        <w:t xml:space="preserve">, cujas revisões são tratadas </w:t>
      </w:r>
      <w:r w:rsidR="0012316E" w:rsidRPr="005C3FA8">
        <w:rPr>
          <w:szCs w:val="24"/>
        </w:rPr>
        <w:t>por</w:t>
      </w:r>
      <w:r w:rsidR="003D2913" w:rsidRPr="005C3FA8">
        <w:rPr>
          <w:szCs w:val="24"/>
        </w:rPr>
        <w:t xml:space="preserve"> legislação específica.</w:t>
      </w:r>
    </w:p>
    <w:p w14:paraId="27324723" w14:textId="4EDFC0B6" w:rsidR="00214855" w:rsidRPr="005C3FA8" w:rsidRDefault="00214855" w:rsidP="005C3FA8">
      <w:pPr>
        <w:spacing w:line="360" w:lineRule="auto"/>
        <w:ind w:firstLine="708"/>
        <w:rPr>
          <w:szCs w:val="24"/>
        </w:rPr>
      </w:pPr>
    </w:p>
    <w:p w14:paraId="59683F5A" w14:textId="394D6707" w:rsidR="00844054" w:rsidRPr="00844054" w:rsidRDefault="00844054" w:rsidP="005C3FA8">
      <w:pPr>
        <w:spacing w:line="360" w:lineRule="auto"/>
        <w:ind w:firstLine="708"/>
        <w:rPr>
          <w:szCs w:val="24"/>
        </w:rPr>
      </w:pPr>
      <w:r w:rsidRPr="00844054">
        <w:rPr>
          <w:b/>
          <w:bCs/>
          <w:szCs w:val="24"/>
        </w:rPr>
        <w:lastRenderedPageBreak/>
        <w:t xml:space="preserve">§ </w:t>
      </w:r>
      <w:r w:rsidR="00E549DF">
        <w:rPr>
          <w:b/>
          <w:bCs/>
          <w:szCs w:val="24"/>
        </w:rPr>
        <w:t>2</w:t>
      </w:r>
      <w:r w:rsidRPr="00844054">
        <w:rPr>
          <w:b/>
          <w:bCs/>
          <w:szCs w:val="24"/>
        </w:rPr>
        <w:t>º.</w:t>
      </w:r>
      <w:r>
        <w:rPr>
          <w:szCs w:val="24"/>
        </w:rPr>
        <w:t xml:space="preserve">  Em caso de reajuste superveniente do Piso Nacional dos Profissionais do Magistério, porventura superior ao índice ora aplicado, caberá ao Poder Executivo encaminhar novo Projeto de Lei visando a concessão da diferença a maior até o atingimento do Piso Nacional.</w:t>
      </w:r>
    </w:p>
    <w:p w14:paraId="52D8A17D" w14:textId="5BB81CE3" w:rsidR="003D2913" w:rsidRPr="005C3FA8" w:rsidRDefault="003D2913" w:rsidP="005C3FA8">
      <w:pPr>
        <w:spacing w:line="360" w:lineRule="auto"/>
        <w:ind w:firstLine="708"/>
        <w:rPr>
          <w:szCs w:val="24"/>
        </w:rPr>
      </w:pPr>
    </w:p>
    <w:p w14:paraId="7D7137A7" w14:textId="3FF34248" w:rsidR="005B42C7" w:rsidRPr="005B42C7" w:rsidRDefault="003D2913" w:rsidP="005C3FA8">
      <w:pPr>
        <w:spacing w:line="360" w:lineRule="auto"/>
        <w:ind w:firstLine="708"/>
        <w:rPr>
          <w:szCs w:val="24"/>
        </w:rPr>
      </w:pPr>
      <w:r w:rsidRPr="005C3FA8">
        <w:rPr>
          <w:b/>
          <w:bCs/>
          <w:szCs w:val="24"/>
        </w:rPr>
        <w:t>Art. 3º.</w:t>
      </w:r>
      <w:r w:rsidR="005B42C7">
        <w:rPr>
          <w:b/>
          <w:bCs/>
          <w:szCs w:val="24"/>
        </w:rPr>
        <w:t xml:space="preserve"> </w:t>
      </w:r>
      <w:r w:rsidR="005B42C7">
        <w:rPr>
          <w:szCs w:val="24"/>
        </w:rPr>
        <w:t>O aumento de despesas decorrente desta lei está previsto no orçamento vigente, por meio de dotações próprias, e o impacto orçamentário-financeiro correspondente no Anexo Único.</w:t>
      </w:r>
    </w:p>
    <w:p w14:paraId="365C5C9F" w14:textId="77777777" w:rsidR="005B42C7" w:rsidRDefault="005B42C7" w:rsidP="005C3FA8">
      <w:pPr>
        <w:spacing w:line="360" w:lineRule="auto"/>
        <w:ind w:firstLine="708"/>
        <w:rPr>
          <w:szCs w:val="24"/>
        </w:rPr>
      </w:pPr>
    </w:p>
    <w:p w14:paraId="4139208F" w14:textId="4652CED3" w:rsidR="003D2913" w:rsidRPr="005C3FA8" w:rsidRDefault="005B42C7" w:rsidP="005C3FA8">
      <w:pPr>
        <w:spacing w:line="360" w:lineRule="auto"/>
        <w:ind w:firstLine="708"/>
        <w:rPr>
          <w:szCs w:val="24"/>
        </w:rPr>
      </w:pPr>
      <w:r w:rsidRPr="005B42C7">
        <w:rPr>
          <w:b/>
          <w:bCs/>
          <w:szCs w:val="24"/>
        </w:rPr>
        <w:t>Art. 4º.</w:t>
      </w:r>
      <w:r>
        <w:rPr>
          <w:szCs w:val="24"/>
        </w:rPr>
        <w:t xml:space="preserve"> </w:t>
      </w:r>
      <w:r w:rsidR="003D2913" w:rsidRPr="005C3FA8">
        <w:rPr>
          <w:szCs w:val="24"/>
        </w:rPr>
        <w:t>Esta Lei entra em vigor na data de sua publicação</w:t>
      </w:r>
      <w:r w:rsidR="00CA4860" w:rsidRPr="005C3FA8">
        <w:rPr>
          <w:szCs w:val="24"/>
        </w:rPr>
        <w:t>, retroagindo seus efeitos a 1º de janeiro de 2021</w:t>
      </w:r>
      <w:r w:rsidR="003D2913" w:rsidRPr="005C3FA8">
        <w:rPr>
          <w:szCs w:val="24"/>
        </w:rPr>
        <w:t>.</w:t>
      </w:r>
    </w:p>
    <w:p w14:paraId="1906D572" w14:textId="36373115" w:rsidR="003D2913" w:rsidRPr="005C3FA8" w:rsidRDefault="003D2913" w:rsidP="005C3FA8">
      <w:pPr>
        <w:spacing w:line="360" w:lineRule="auto"/>
        <w:ind w:firstLine="708"/>
        <w:rPr>
          <w:szCs w:val="24"/>
        </w:rPr>
      </w:pPr>
    </w:p>
    <w:p w14:paraId="7E62D515" w14:textId="30957A65" w:rsidR="003D2913" w:rsidRPr="005C3FA8" w:rsidRDefault="003D2913" w:rsidP="005C3FA8">
      <w:pPr>
        <w:spacing w:line="360" w:lineRule="auto"/>
        <w:ind w:firstLine="708"/>
        <w:rPr>
          <w:szCs w:val="24"/>
        </w:rPr>
      </w:pPr>
    </w:p>
    <w:p w14:paraId="71854097" w14:textId="33D52828" w:rsidR="003D2913" w:rsidRPr="005C3FA8" w:rsidRDefault="003D2913" w:rsidP="00844054">
      <w:pPr>
        <w:spacing w:line="360" w:lineRule="auto"/>
        <w:jc w:val="center"/>
        <w:rPr>
          <w:szCs w:val="24"/>
        </w:rPr>
      </w:pPr>
      <w:r w:rsidRPr="005C3FA8">
        <w:rPr>
          <w:szCs w:val="24"/>
        </w:rPr>
        <w:t xml:space="preserve">Carmo do Cajuru, </w:t>
      </w:r>
      <w:r w:rsidR="00844054">
        <w:rPr>
          <w:szCs w:val="24"/>
        </w:rPr>
        <w:t>1º</w:t>
      </w:r>
      <w:r w:rsidRPr="005C3FA8">
        <w:rPr>
          <w:szCs w:val="24"/>
        </w:rPr>
        <w:t xml:space="preserve"> de </w:t>
      </w:r>
      <w:r w:rsidR="00844054">
        <w:rPr>
          <w:szCs w:val="24"/>
        </w:rPr>
        <w:t>fevereiro</w:t>
      </w:r>
      <w:r w:rsidRPr="005C3FA8">
        <w:rPr>
          <w:szCs w:val="24"/>
        </w:rPr>
        <w:t xml:space="preserve"> de 2021.</w:t>
      </w:r>
    </w:p>
    <w:p w14:paraId="243590CE" w14:textId="58EDA5BC" w:rsidR="003D2913" w:rsidRPr="005C3FA8" w:rsidRDefault="003D2913" w:rsidP="005C3FA8">
      <w:pPr>
        <w:spacing w:line="360" w:lineRule="auto"/>
        <w:rPr>
          <w:szCs w:val="24"/>
        </w:rPr>
      </w:pPr>
    </w:p>
    <w:p w14:paraId="2FFC0AEB" w14:textId="77777777" w:rsidR="003D2913" w:rsidRPr="005C3FA8" w:rsidRDefault="003D2913" w:rsidP="005C3FA8">
      <w:pPr>
        <w:spacing w:line="360" w:lineRule="auto"/>
        <w:ind w:firstLine="708"/>
        <w:rPr>
          <w:szCs w:val="24"/>
        </w:rPr>
      </w:pPr>
    </w:p>
    <w:p w14:paraId="606EC9C0" w14:textId="77777777" w:rsidR="003D2913" w:rsidRPr="005C3FA8" w:rsidRDefault="003D2913" w:rsidP="005C3FA8">
      <w:pPr>
        <w:spacing w:line="360" w:lineRule="auto"/>
        <w:ind w:firstLine="708"/>
        <w:rPr>
          <w:szCs w:val="24"/>
        </w:rPr>
      </w:pPr>
    </w:p>
    <w:p w14:paraId="2014F6B7" w14:textId="77777777" w:rsidR="003D2913" w:rsidRPr="005C3FA8" w:rsidRDefault="003D2913" w:rsidP="005C3FA8">
      <w:pPr>
        <w:spacing w:line="360" w:lineRule="auto"/>
        <w:jc w:val="center"/>
        <w:rPr>
          <w:b/>
          <w:bCs/>
          <w:szCs w:val="24"/>
        </w:rPr>
      </w:pPr>
      <w:r w:rsidRPr="005C3FA8">
        <w:rPr>
          <w:b/>
          <w:bCs/>
          <w:szCs w:val="24"/>
        </w:rPr>
        <w:t>Edson de Souza Vilela</w:t>
      </w:r>
    </w:p>
    <w:p w14:paraId="49585689" w14:textId="4E63A5C5" w:rsidR="003D2913" w:rsidRDefault="003D2913" w:rsidP="005C3FA8">
      <w:pPr>
        <w:spacing w:line="360" w:lineRule="auto"/>
        <w:jc w:val="center"/>
        <w:rPr>
          <w:szCs w:val="24"/>
        </w:rPr>
      </w:pPr>
      <w:r w:rsidRPr="005C3FA8">
        <w:rPr>
          <w:szCs w:val="24"/>
        </w:rPr>
        <w:t>Prefeito de Carmo do Cajuru</w:t>
      </w:r>
    </w:p>
    <w:p w14:paraId="5FDB6875" w14:textId="7F432DF0" w:rsidR="00C26A09" w:rsidRDefault="00C26A09" w:rsidP="005C3FA8">
      <w:pPr>
        <w:spacing w:line="360" w:lineRule="auto"/>
        <w:jc w:val="center"/>
        <w:rPr>
          <w:szCs w:val="24"/>
        </w:rPr>
      </w:pPr>
    </w:p>
    <w:p w14:paraId="4F463D6F" w14:textId="54AF9EDE" w:rsidR="00C26A09" w:rsidRDefault="00C26A09" w:rsidP="005C3FA8">
      <w:pPr>
        <w:spacing w:line="360" w:lineRule="auto"/>
        <w:jc w:val="center"/>
        <w:rPr>
          <w:szCs w:val="24"/>
        </w:rPr>
      </w:pPr>
    </w:p>
    <w:p w14:paraId="706E98CA" w14:textId="5DE87E08" w:rsidR="00C26A09" w:rsidRDefault="00C26A09" w:rsidP="005C3FA8">
      <w:pPr>
        <w:spacing w:line="360" w:lineRule="auto"/>
        <w:jc w:val="center"/>
        <w:rPr>
          <w:szCs w:val="24"/>
        </w:rPr>
      </w:pPr>
    </w:p>
    <w:p w14:paraId="3B37F477" w14:textId="6CAA40DC" w:rsidR="00C26A09" w:rsidRDefault="00C26A09" w:rsidP="005C3FA8">
      <w:pPr>
        <w:spacing w:line="360" w:lineRule="auto"/>
        <w:jc w:val="center"/>
        <w:rPr>
          <w:szCs w:val="24"/>
        </w:rPr>
      </w:pPr>
    </w:p>
    <w:p w14:paraId="5A872AA3" w14:textId="4C02C531" w:rsidR="00C26A09" w:rsidRDefault="00C26A09" w:rsidP="005C3FA8">
      <w:pPr>
        <w:spacing w:line="360" w:lineRule="auto"/>
        <w:jc w:val="center"/>
        <w:rPr>
          <w:szCs w:val="24"/>
        </w:rPr>
      </w:pPr>
    </w:p>
    <w:p w14:paraId="2153C783" w14:textId="2619B6D8" w:rsidR="00E549DF" w:rsidRDefault="00E549DF" w:rsidP="005C3FA8">
      <w:pPr>
        <w:spacing w:line="360" w:lineRule="auto"/>
        <w:jc w:val="center"/>
        <w:rPr>
          <w:szCs w:val="24"/>
        </w:rPr>
      </w:pPr>
    </w:p>
    <w:p w14:paraId="43885688" w14:textId="606C85FB" w:rsidR="00E549DF" w:rsidRDefault="00E549DF" w:rsidP="005C3FA8">
      <w:pPr>
        <w:spacing w:line="360" w:lineRule="auto"/>
        <w:jc w:val="center"/>
        <w:rPr>
          <w:szCs w:val="24"/>
        </w:rPr>
      </w:pPr>
    </w:p>
    <w:p w14:paraId="3E5CE193" w14:textId="77777777" w:rsidR="00E549DF" w:rsidRDefault="00E549DF" w:rsidP="005C3FA8">
      <w:pPr>
        <w:spacing w:line="360" w:lineRule="auto"/>
        <w:jc w:val="center"/>
        <w:rPr>
          <w:szCs w:val="24"/>
        </w:rPr>
      </w:pPr>
    </w:p>
    <w:p w14:paraId="34CFA98D" w14:textId="1DA8599F" w:rsidR="00C26A09" w:rsidRDefault="00C26A09" w:rsidP="005C3FA8">
      <w:pPr>
        <w:spacing w:line="360" w:lineRule="auto"/>
        <w:jc w:val="center"/>
        <w:rPr>
          <w:szCs w:val="24"/>
        </w:rPr>
      </w:pPr>
    </w:p>
    <w:p w14:paraId="5E82E29B" w14:textId="5E3C36D6" w:rsidR="00C26A09" w:rsidRDefault="00C26A09" w:rsidP="005C3FA8">
      <w:pPr>
        <w:spacing w:line="360" w:lineRule="auto"/>
        <w:jc w:val="center"/>
        <w:rPr>
          <w:szCs w:val="24"/>
        </w:rPr>
      </w:pPr>
    </w:p>
    <w:p w14:paraId="4934BFD5" w14:textId="07B032F0" w:rsidR="00C26A09" w:rsidRDefault="00C26A09" w:rsidP="00844054">
      <w:pPr>
        <w:spacing w:line="360" w:lineRule="auto"/>
        <w:rPr>
          <w:szCs w:val="24"/>
        </w:rPr>
      </w:pPr>
    </w:p>
    <w:p w14:paraId="2C8A4D37" w14:textId="77777777" w:rsidR="00C26A09" w:rsidRDefault="00C26A09" w:rsidP="00C26A09">
      <w:pPr>
        <w:pStyle w:val="Corpodetextorecuado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hd w:val="clear" w:color="auto" w:fill="E0E0E0"/>
        <w:tabs>
          <w:tab w:val="left" w:pos="1134"/>
        </w:tabs>
        <w:ind w:left="0"/>
        <w:jc w:val="center"/>
        <w:rPr>
          <w:rFonts w:ascii="Verdana" w:hAnsi="Verdana"/>
          <w:b/>
          <w:bCs/>
        </w:rPr>
      </w:pPr>
    </w:p>
    <w:p w14:paraId="50C10AF9" w14:textId="77777777" w:rsidR="00C26A09" w:rsidRDefault="00C26A09" w:rsidP="00C26A09">
      <w:pPr>
        <w:pStyle w:val="Corpodetextorecuado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hd w:val="clear" w:color="auto" w:fill="E0E0E0"/>
        <w:tabs>
          <w:tab w:val="left" w:pos="1134"/>
        </w:tabs>
        <w:ind w:left="0"/>
        <w:jc w:val="center"/>
      </w:pPr>
      <w:r>
        <w:rPr>
          <w:rFonts w:ascii="Verdana" w:hAnsi="Verdana"/>
          <w:b/>
          <w:bCs/>
          <w:sz w:val="40"/>
          <w:szCs w:val="40"/>
        </w:rPr>
        <w:t>DA JUSTIFICATIVA</w:t>
      </w:r>
    </w:p>
    <w:p w14:paraId="18CEE40D" w14:textId="77777777" w:rsidR="00C26A09" w:rsidRDefault="00C26A09" w:rsidP="00C26A09">
      <w:pPr>
        <w:pStyle w:val="Corpodetextorecuado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hd w:val="clear" w:color="auto" w:fill="E0E0E0"/>
        <w:tabs>
          <w:tab w:val="left" w:pos="1134"/>
        </w:tabs>
        <w:ind w:left="0"/>
        <w:jc w:val="center"/>
        <w:rPr>
          <w:rFonts w:ascii="Verdana" w:hAnsi="Verdana"/>
          <w:b/>
          <w:bCs/>
        </w:rPr>
      </w:pPr>
    </w:p>
    <w:p w14:paraId="540F8849" w14:textId="77777777" w:rsidR="00C26A09" w:rsidRDefault="00C26A09" w:rsidP="00C26A09">
      <w:pPr>
        <w:spacing w:line="360" w:lineRule="auto"/>
        <w:rPr>
          <w:sz w:val="22"/>
        </w:rPr>
      </w:pPr>
    </w:p>
    <w:p w14:paraId="72EC2FE2" w14:textId="77777777" w:rsidR="00C26A09" w:rsidRDefault="00C26A09" w:rsidP="00C26A09">
      <w:pPr>
        <w:spacing w:line="360" w:lineRule="auto"/>
        <w:rPr>
          <w:sz w:val="22"/>
        </w:rPr>
      </w:pPr>
    </w:p>
    <w:p w14:paraId="590F7842" w14:textId="77777777" w:rsidR="003A74CA" w:rsidRPr="003A74CA" w:rsidRDefault="003A74CA" w:rsidP="003A74CA">
      <w:pPr>
        <w:spacing w:line="360" w:lineRule="auto"/>
        <w:rPr>
          <w:sz w:val="22"/>
        </w:rPr>
      </w:pPr>
      <w:r w:rsidRPr="003A74CA">
        <w:rPr>
          <w:sz w:val="22"/>
        </w:rPr>
        <w:t>Excelentíssimo Senhor Presidente,</w:t>
      </w:r>
    </w:p>
    <w:p w14:paraId="41856F4B" w14:textId="77777777" w:rsidR="003A74CA" w:rsidRPr="003A74CA" w:rsidRDefault="003A74CA" w:rsidP="003A74CA">
      <w:pPr>
        <w:spacing w:line="360" w:lineRule="auto"/>
        <w:rPr>
          <w:sz w:val="22"/>
        </w:rPr>
      </w:pPr>
      <w:r w:rsidRPr="003A74CA">
        <w:rPr>
          <w:sz w:val="22"/>
        </w:rPr>
        <w:t xml:space="preserve">Ilustres Vereadores, </w:t>
      </w:r>
    </w:p>
    <w:p w14:paraId="370B58A1" w14:textId="77777777" w:rsidR="003A74CA" w:rsidRPr="003A74CA" w:rsidRDefault="003A74CA" w:rsidP="003A74CA">
      <w:pPr>
        <w:spacing w:line="360" w:lineRule="auto"/>
        <w:rPr>
          <w:sz w:val="22"/>
        </w:rPr>
      </w:pPr>
      <w:r w:rsidRPr="003A74CA">
        <w:rPr>
          <w:sz w:val="22"/>
        </w:rPr>
        <w:t xml:space="preserve">Ilustre Vereadora,  </w:t>
      </w:r>
    </w:p>
    <w:p w14:paraId="62AABFC6" w14:textId="4B8BEA91" w:rsidR="00C26A09" w:rsidRPr="003A74CA" w:rsidRDefault="00C26A09" w:rsidP="00C26A09">
      <w:pPr>
        <w:spacing w:line="360" w:lineRule="auto"/>
        <w:ind w:firstLine="851"/>
        <w:rPr>
          <w:sz w:val="22"/>
        </w:rPr>
      </w:pPr>
    </w:p>
    <w:p w14:paraId="51B29C22" w14:textId="2A4FBBF0" w:rsidR="00C26A09" w:rsidRDefault="00C26A09" w:rsidP="00C26A09">
      <w:pPr>
        <w:spacing w:line="360" w:lineRule="auto"/>
        <w:ind w:firstLine="851"/>
        <w:rPr>
          <w:sz w:val="22"/>
        </w:rPr>
      </w:pPr>
      <w:r>
        <w:rPr>
          <w:sz w:val="22"/>
        </w:rPr>
        <w:t xml:space="preserve">Tenho a honra de submeter </w:t>
      </w:r>
      <w:r w:rsidR="00D446B9">
        <w:rPr>
          <w:sz w:val="22"/>
        </w:rPr>
        <w:t>a</w:t>
      </w:r>
      <w:r>
        <w:rPr>
          <w:sz w:val="22"/>
        </w:rPr>
        <w:t xml:space="preserve"> deliberação e apreciação dessa Egrégia Câmara Municipal o presente Projeto de Lei que visa a </w:t>
      </w:r>
      <w:r w:rsidR="00D446B9">
        <w:rPr>
          <w:sz w:val="22"/>
        </w:rPr>
        <w:t>promover Revisão Geral Anual</w:t>
      </w:r>
      <w:r>
        <w:rPr>
          <w:sz w:val="22"/>
        </w:rPr>
        <w:t xml:space="preserve"> </w:t>
      </w:r>
      <w:r w:rsidR="00D446B9">
        <w:rPr>
          <w:sz w:val="22"/>
        </w:rPr>
        <w:t>d</w:t>
      </w:r>
      <w:r>
        <w:rPr>
          <w:sz w:val="22"/>
        </w:rPr>
        <w:t>os vencimentos dos servidores municipais nos termos do art. 37, inciso X, da Constituição Federal.</w:t>
      </w:r>
    </w:p>
    <w:p w14:paraId="662FCDE8" w14:textId="52FB244F" w:rsidR="00C26A09" w:rsidRDefault="00C26A09" w:rsidP="00C26A09">
      <w:pPr>
        <w:spacing w:line="360" w:lineRule="auto"/>
        <w:ind w:firstLine="851"/>
        <w:rPr>
          <w:sz w:val="22"/>
        </w:rPr>
      </w:pPr>
    </w:p>
    <w:p w14:paraId="70D428CC" w14:textId="09DFFF59" w:rsidR="003A74CA" w:rsidRPr="003A74CA" w:rsidRDefault="00D26DFE" w:rsidP="00C26A09">
      <w:pPr>
        <w:spacing w:line="360" w:lineRule="auto"/>
        <w:ind w:firstLine="851"/>
        <w:rPr>
          <w:sz w:val="22"/>
        </w:rPr>
      </w:pPr>
      <w:r w:rsidRPr="003A74CA">
        <w:rPr>
          <w:sz w:val="22"/>
        </w:rPr>
        <w:t>Oportuno salientar, que o valor apresentado foi considerado,</w:t>
      </w:r>
      <w:r w:rsidR="007B07A3">
        <w:rPr>
          <w:sz w:val="22"/>
        </w:rPr>
        <w:t xml:space="preserve"> o </w:t>
      </w:r>
      <w:r w:rsidR="007B07A3" w:rsidRPr="003A74CA">
        <w:rPr>
          <w:sz w:val="22"/>
        </w:rPr>
        <w:t>possível</w:t>
      </w:r>
      <w:r w:rsidRPr="003A74CA">
        <w:rPr>
          <w:sz w:val="22"/>
        </w:rPr>
        <w:t xml:space="preserve"> e legal para a recomposição salarial proposta, levando em consideração, a situação econômica </w:t>
      </w:r>
      <w:r w:rsidR="007B07A3">
        <w:rPr>
          <w:sz w:val="22"/>
        </w:rPr>
        <w:t>nacional, que reflete em âmbito municipal</w:t>
      </w:r>
      <w:r w:rsidRPr="003A74CA">
        <w:rPr>
          <w:sz w:val="22"/>
        </w:rPr>
        <w:t>. Em face disso</w:t>
      </w:r>
      <w:r w:rsidR="007B07A3">
        <w:rPr>
          <w:sz w:val="22"/>
        </w:rPr>
        <w:t>,</w:t>
      </w:r>
      <w:r w:rsidRPr="003A74CA">
        <w:rPr>
          <w:sz w:val="22"/>
        </w:rPr>
        <w:t xml:space="preserve"> este Poder Executivo </w:t>
      </w:r>
      <w:r w:rsidR="007B07A3" w:rsidRPr="003A74CA">
        <w:rPr>
          <w:sz w:val="22"/>
        </w:rPr>
        <w:t>reconhec</w:t>
      </w:r>
      <w:r w:rsidR="007B07A3">
        <w:rPr>
          <w:sz w:val="22"/>
        </w:rPr>
        <w:t>e</w:t>
      </w:r>
      <w:r w:rsidRPr="003A74CA">
        <w:rPr>
          <w:sz w:val="22"/>
        </w:rPr>
        <w:t xml:space="preserve"> que os servidores são merecedores de um percentual maior, a fim de honrar os compromissos e não atrasar salários e tampouco ferir a prudência fiscal exigida</w:t>
      </w:r>
      <w:r w:rsidR="007B07A3">
        <w:rPr>
          <w:sz w:val="22"/>
        </w:rPr>
        <w:t xml:space="preserve"> e </w:t>
      </w:r>
      <w:r w:rsidRPr="003A74CA">
        <w:rPr>
          <w:sz w:val="22"/>
        </w:rPr>
        <w:t>será concedido</w:t>
      </w:r>
      <w:r w:rsidR="007B07A3">
        <w:rPr>
          <w:sz w:val="22"/>
        </w:rPr>
        <w:t xml:space="preserve">, então, </w:t>
      </w:r>
      <w:r w:rsidRPr="003A74CA">
        <w:rPr>
          <w:sz w:val="22"/>
        </w:rPr>
        <w:t>revisão salarial no percentual de 5,45%, (cinco vírgula quarenta e cinco pontos percentuais) pelo Índice Nacional de Preços ao Consumidor (INPC), visando</w:t>
      </w:r>
      <w:r w:rsidR="007B07A3">
        <w:rPr>
          <w:sz w:val="22"/>
        </w:rPr>
        <w:t xml:space="preserve">, dessarte, </w:t>
      </w:r>
      <w:r w:rsidRPr="003A74CA">
        <w:rPr>
          <w:sz w:val="22"/>
        </w:rPr>
        <w:t xml:space="preserve">a </w:t>
      </w:r>
      <w:r w:rsidRPr="003A74CA">
        <w:rPr>
          <w:sz w:val="22"/>
          <w:shd w:val="clear" w:color="auto" w:fill="FFFFFF"/>
        </w:rPr>
        <w:t>composição das perdas inflacionárias</w:t>
      </w:r>
      <w:r w:rsidRPr="003A74CA">
        <w:rPr>
          <w:sz w:val="22"/>
        </w:rPr>
        <w:t>.</w:t>
      </w:r>
    </w:p>
    <w:p w14:paraId="7EEB60E1" w14:textId="77777777" w:rsidR="003A74CA" w:rsidRDefault="003A74CA" w:rsidP="00C26A09">
      <w:pPr>
        <w:spacing w:line="360" w:lineRule="auto"/>
        <w:ind w:firstLine="851"/>
        <w:rPr>
          <w:rFonts w:ascii="Times New Roman" w:hAnsi="Times New Roman"/>
          <w:szCs w:val="24"/>
        </w:rPr>
      </w:pPr>
    </w:p>
    <w:p w14:paraId="4E0D3C27" w14:textId="5FB29349" w:rsidR="00C26A09" w:rsidRDefault="00C26A09" w:rsidP="00C26A09">
      <w:pPr>
        <w:spacing w:line="360" w:lineRule="auto"/>
        <w:ind w:firstLine="851"/>
        <w:rPr>
          <w:sz w:val="22"/>
        </w:rPr>
      </w:pPr>
      <w:r>
        <w:rPr>
          <w:sz w:val="22"/>
        </w:rPr>
        <w:t>P</w:t>
      </w:r>
      <w:r w:rsidR="00D446B9">
        <w:rPr>
          <w:sz w:val="22"/>
        </w:rPr>
        <w:t>ortanto, vencida a demonstração da necessidade dessa proposta, frisa-se que p</w:t>
      </w:r>
      <w:r>
        <w:rPr>
          <w:sz w:val="22"/>
        </w:rPr>
        <w:t xml:space="preserve">ara subsidiar a </w:t>
      </w:r>
      <w:r w:rsidR="00D446B9">
        <w:rPr>
          <w:sz w:val="22"/>
        </w:rPr>
        <w:t>sua aprovação</w:t>
      </w:r>
      <w:r>
        <w:rPr>
          <w:sz w:val="22"/>
        </w:rPr>
        <w:t xml:space="preserve">, este Poder Executivo </w:t>
      </w:r>
      <w:r w:rsidR="00D446B9">
        <w:rPr>
          <w:sz w:val="22"/>
        </w:rPr>
        <w:t xml:space="preserve">está </w:t>
      </w:r>
      <w:r>
        <w:rPr>
          <w:sz w:val="22"/>
        </w:rPr>
        <w:t>encaminha</w:t>
      </w:r>
      <w:r w:rsidR="00D446B9">
        <w:rPr>
          <w:sz w:val="22"/>
        </w:rPr>
        <w:t>ndo</w:t>
      </w:r>
      <w:r>
        <w:rPr>
          <w:sz w:val="22"/>
        </w:rPr>
        <w:t xml:space="preserve"> ainda o impacto orçamentário-financeiro decorrente do aumento de despesas que será apurado</w:t>
      </w:r>
      <w:r w:rsidR="00D446B9">
        <w:rPr>
          <w:sz w:val="22"/>
        </w:rPr>
        <w:t xml:space="preserve"> após a esperada aprovação</w:t>
      </w:r>
      <w:r>
        <w:rPr>
          <w:sz w:val="22"/>
        </w:rPr>
        <w:t>, uma vez que exigência da Lei de Responsabilidade Fiscal.</w:t>
      </w:r>
    </w:p>
    <w:p w14:paraId="37165D24" w14:textId="70000AD6" w:rsidR="00C26A09" w:rsidRDefault="00C26A09" w:rsidP="00C26A09">
      <w:pPr>
        <w:spacing w:line="360" w:lineRule="auto"/>
        <w:ind w:firstLine="851"/>
        <w:rPr>
          <w:sz w:val="22"/>
        </w:rPr>
      </w:pPr>
    </w:p>
    <w:p w14:paraId="4CACAF00" w14:textId="703E5DE2" w:rsidR="00C26A09" w:rsidRDefault="00C26A09" w:rsidP="00C26A09">
      <w:pPr>
        <w:spacing w:line="360" w:lineRule="auto"/>
        <w:ind w:firstLine="851"/>
        <w:rPr>
          <w:sz w:val="22"/>
        </w:rPr>
      </w:pPr>
      <w:r>
        <w:rPr>
          <w:sz w:val="22"/>
        </w:rPr>
        <w:lastRenderedPageBreak/>
        <w:t xml:space="preserve">Por fim, </w:t>
      </w:r>
      <w:r w:rsidR="00D446B9">
        <w:rPr>
          <w:sz w:val="22"/>
        </w:rPr>
        <w:t xml:space="preserve">destaca-se que </w:t>
      </w:r>
      <w:r>
        <w:rPr>
          <w:sz w:val="22"/>
        </w:rPr>
        <w:t xml:space="preserve">não há </w:t>
      </w:r>
      <w:r w:rsidR="00D446B9">
        <w:rPr>
          <w:sz w:val="22"/>
        </w:rPr>
        <w:t xml:space="preserve">qualquer </w:t>
      </w:r>
      <w:r>
        <w:rPr>
          <w:sz w:val="22"/>
        </w:rPr>
        <w:t xml:space="preserve">óbice a aprovação </w:t>
      </w:r>
      <w:r w:rsidR="00D446B9">
        <w:rPr>
          <w:sz w:val="22"/>
        </w:rPr>
        <w:t>do Projeto de Lei em tela, visto que decorrente de comando Constitucional e que foram cumpridas todas as exigências legais, além ainda do dever moral que compete a Administração Pública de seguir proporcionando o bem estar de todo o quadro de servidores públicos, motivo pelo qual pede a aprovação da proposta.</w:t>
      </w:r>
    </w:p>
    <w:p w14:paraId="23A48C8E" w14:textId="7AB0FB53" w:rsidR="00D446B9" w:rsidRDefault="00D446B9" w:rsidP="00C26A09">
      <w:pPr>
        <w:spacing w:line="360" w:lineRule="auto"/>
        <w:ind w:firstLine="851"/>
        <w:rPr>
          <w:sz w:val="22"/>
        </w:rPr>
      </w:pPr>
    </w:p>
    <w:p w14:paraId="72A693E3" w14:textId="5443BB94" w:rsidR="00D446B9" w:rsidRDefault="00D446B9" w:rsidP="00C26A09">
      <w:pPr>
        <w:spacing w:line="360" w:lineRule="auto"/>
        <w:ind w:firstLine="851"/>
        <w:rPr>
          <w:sz w:val="22"/>
        </w:rPr>
      </w:pPr>
      <w:r>
        <w:rPr>
          <w:sz w:val="22"/>
        </w:rPr>
        <w:t>Na oportunidade, estendo ao Senhor Presidente e a todos os seus pares protestos da mais elevada estima e distinta consideração.</w:t>
      </w:r>
    </w:p>
    <w:p w14:paraId="457FF3E8" w14:textId="58BCEEA3" w:rsidR="00D446B9" w:rsidRDefault="00D446B9" w:rsidP="00C26A09">
      <w:pPr>
        <w:spacing w:line="360" w:lineRule="auto"/>
        <w:ind w:firstLine="851"/>
        <w:rPr>
          <w:sz w:val="22"/>
        </w:rPr>
      </w:pPr>
    </w:p>
    <w:p w14:paraId="631BB782" w14:textId="7C3B82D0" w:rsidR="00D446B9" w:rsidRDefault="00D446B9" w:rsidP="00C26A09">
      <w:pPr>
        <w:spacing w:line="360" w:lineRule="auto"/>
        <w:ind w:firstLine="851"/>
        <w:rPr>
          <w:sz w:val="22"/>
        </w:rPr>
      </w:pPr>
      <w:r>
        <w:rPr>
          <w:sz w:val="22"/>
        </w:rPr>
        <w:t xml:space="preserve">Carmo do Cajuru, </w:t>
      </w:r>
      <w:r w:rsidR="00844054">
        <w:rPr>
          <w:sz w:val="22"/>
        </w:rPr>
        <w:t>1º</w:t>
      </w:r>
      <w:r>
        <w:rPr>
          <w:sz w:val="22"/>
        </w:rPr>
        <w:t xml:space="preserve"> de </w:t>
      </w:r>
      <w:r w:rsidR="00844054">
        <w:rPr>
          <w:sz w:val="22"/>
        </w:rPr>
        <w:t>fevereiro</w:t>
      </w:r>
      <w:r>
        <w:rPr>
          <w:sz w:val="22"/>
        </w:rPr>
        <w:t xml:space="preserve"> de 2021.</w:t>
      </w:r>
    </w:p>
    <w:p w14:paraId="4D7A163F" w14:textId="5FB444D4" w:rsidR="00D446B9" w:rsidRDefault="00D446B9" w:rsidP="00C26A09">
      <w:pPr>
        <w:spacing w:line="360" w:lineRule="auto"/>
        <w:ind w:firstLine="851"/>
        <w:rPr>
          <w:sz w:val="22"/>
        </w:rPr>
      </w:pPr>
    </w:p>
    <w:p w14:paraId="21C15FF8" w14:textId="128B769A" w:rsidR="00D446B9" w:rsidRDefault="00D446B9" w:rsidP="00C26A09">
      <w:pPr>
        <w:spacing w:line="360" w:lineRule="auto"/>
        <w:ind w:firstLine="851"/>
        <w:rPr>
          <w:sz w:val="22"/>
        </w:rPr>
      </w:pPr>
    </w:p>
    <w:p w14:paraId="0B51ACB1" w14:textId="6CE59560" w:rsidR="00D446B9" w:rsidRPr="00D446B9" w:rsidRDefault="00D446B9" w:rsidP="003A74CA">
      <w:pPr>
        <w:spacing w:line="276" w:lineRule="auto"/>
        <w:jc w:val="center"/>
        <w:rPr>
          <w:b/>
          <w:bCs/>
          <w:sz w:val="22"/>
        </w:rPr>
      </w:pPr>
      <w:r w:rsidRPr="00D446B9">
        <w:rPr>
          <w:b/>
          <w:bCs/>
          <w:sz w:val="22"/>
        </w:rPr>
        <w:t>Edson de Souza Vilela</w:t>
      </w:r>
    </w:p>
    <w:p w14:paraId="3EA08294" w14:textId="5DD1CCCE" w:rsidR="00D446B9" w:rsidRDefault="00D446B9" w:rsidP="003A74CA">
      <w:pPr>
        <w:spacing w:line="276" w:lineRule="auto"/>
        <w:jc w:val="center"/>
        <w:rPr>
          <w:sz w:val="22"/>
        </w:rPr>
      </w:pPr>
      <w:r>
        <w:rPr>
          <w:sz w:val="22"/>
        </w:rPr>
        <w:t>Prefeito de Carmo do Cajuru</w:t>
      </w:r>
    </w:p>
    <w:p w14:paraId="21AB3AD8" w14:textId="40FD3A6C" w:rsidR="00D446B9" w:rsidRDefault="00D446B9" w:rsidP="00C26A09">
      <w:pPr>
        <w:spacing w:line="360" w:lineRule="auto"/>
        <w:ind w:firstLine="851"/>
        <w:rPr>
          <w:sz w:val="22"/>
        </w:rPr>
      </w:pPr>
    </w:p>
    <w:p w14:paraId="4DB725CA" w14:textId="77777777" w:rsidR="00D446B9" w:rsidRPr="00C26A09" w:rsidRDefault="00D446B9" w:rsidP="00C26A09">
      <w:pPr>
        <w:spacing w:line="360" w:lineRule="auto"/>
        <w:ind w:firstLine="851"/>
      </w:pPr>
    </w:p>
    <w:sectPr w:rsidR="00D446B9" w:rsidRPr="00C26A09" w:rsidSect="003D2913">
      <w:pgSz w:w="11906" w:h="16838"/>
      <w:pgMar w:top="238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13"/>
    <w:rsid w:val="00024461"/>
    <w:rsid w:val="000F0462"/>
    <w:rsid w:val="000F2DB1"/>
    <w:rsid w:val="0012316E"/>
    <w:rsid w:val="00214855"/>
    <w:rsid w:val="003A74CA"/>
    <w:rsid w:val="003D2913"/>
    <w:rsid w:val="004D49DB"/>
    <w:rsid w:val="005B42C7"/>
    <w:rsid w:val="005C3FA8"/>
    <w:rsid w:val="006364A3"/>
    <w:rsid w:val="007079D8"/>
    <w:rsid w:val="00720689"/>
    <w:rsid w:val="007B07A3"/>
    <w:rsid w:val="00805815"/>
    <w:rsid w:val="00825CD7"/>
    <w:rsid w:val="00844054"/>
    <w:rsid w:val="008F2B1B"/>
    <w:rsid w:val="00965AFB"/>
    <w:rsid w:val="00B455C9"/>
    <w:rsid w:val="00C26A09"/>
    <w:rsid w:val="00C77121"/>
    <w:rsid w:val="00C90C29"/>
    <w:rsid w:val="00CA4860"/>
    <w:rsid w:val="00D26DFE"/>
    <w:rsid w:val="00D446B9"/>
    <w:rsid w:val="00E549DF"/>
    <w:rsid w:val="00FA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E1F5"/>
  <w15:chartTrackingRefBased/>
  <w15:docId w15:val="{6195157F-A6D6-4205-A797-396329A7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913"/>
    <w:pPr>
      <w:spacing w:after="0" w:line="240" w:lineRule="auto"/>
      <w:jc w:val="both"/>
    </w:pPr>
    <w:rPr>
      <w:rFonts w:ascii="Verdana" w:hAnsi="Verdana"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3D291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semiHidden/>
    <w:rsid w:val="003D2913"/>
    <w:rPr>
      <w:rFonts w:ascii="Verdana" w:eastAsia="Times New Roman" w:hAnsi="Verdana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unhideWhenUsed/>
    <w:rsid w:val="003D2913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3D2913"/>
    <w:rPr>
      <w:rFonts w:ascii="Verdana" w:eastAsia="Times New Roman" w:hAnsi="Verdana" w:cs="Times New Roman"/>
      <w:b/>
      <w:bCs/>
      <w:sz w:val="24"/>
      <w:szCs w:val="20"/>
    </w:rPr>
  </w:style>
  <w:style w:type="paragraph" w:customStyle="1" w:styleId="Corpodetextorecuado">
    <w:name w:val="Corpo de texto recuado"/>
    <w:basedOn w:val="Normal"/>
    <w:uiPriority w:val="99"/>
    <w:semiHidden/>
    <w:unhideWhenUsed/>
    <w:rsid w:val="00C26A09"/>
    <w:pPr>
      <w:suppressAutoHyphens/>
      <w:spacing w:after="120"/>
      <w:ind w:left="283"/>
      <w:jc w:val="left"/>
    </w:pPr>
    <w:rPr>
      <w:rFonts w:ascii="Times New Roman" w:eastAsia="Times New Roman" w:hAnsi="Times New Roman" w:cs="Times New Roman"/>
      <w:color w:val="00000A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598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Maia Amaral</dc:creator>
  <cp:keywords/>
  <dc:description/>
  <cp:lastModifiedBy>User</cp:lastModifiedBy>
  <cp:revision>4</cp:revision>
  <cp:lastPrinted>2021-02-02T10:59:00Z</cp:lastPrinted>
  <dcterms:created xsi:type="dcterms:W3CDTF">2021-02-01T19:38:00Z</dcterms:created>
  <dcterms:modified xsi:type="dcterms:W3CDTF">2021-02-02T13:45:00Z</dcterms:modified>
</cp:coreProperties>
</file>