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1</w:t>
      </w:r>
      <w:r>
        <w:rPr>
          <w:rFonts w:eastAsia="Times New Roman" w:ascii="Times New Roman" w:hAnsi="Times New Roman"/>
          <w:b/>
          <w:lang w:eastAsia="pt-BR"/>
        </w:rPr>
        <w:t>9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Inexigibilidade Nº 0</w:t>
      </w:r>
      <w:r>
        <w:rPr>
          <w:rFonts w:eastAsia="Times New Roman" w:ascii="Times New Roman" w:hAnsi="Times New Roman"/>
          <w:b/>
          <w:lang w:eastAsia="pt-BR"/>
        </w:rPr>
        <w:t>3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a Lei 14.133/2021, resolve HOMOLOGAR e ADJUDICAR o PROCESSO LICITATÓRIO nº 1</w:t>
      </w:r>
      <w:r>
        <w:rPr>
          <w:rFonts w:eastAsia="Times New Roman" w:ascii="Times New Roman" w:hAnsi="Times New Roman"/>
          <w:lang w:eastAsia="pt-BR"/>
        </w:rPr>
        <w:t>9</w:t>
      </w:r>
      <w:r>
        <w:rPr>
          <w:rFonts w:eastAsia="Times New Roman" w:ascii="Times New Roman" w:hAnsi="Times New Roman"/>
          <w:lang w:eastAsia="pt-BR"/>
        </w:rPr>
        <w:t>/2022, INEXIGIBILIDADE nº 0</w:t>
      </w:r>
      <w:r>
        <w:rPr>
          <w:rFonts w:eastAsia="Times New Roman" w:ascii="Times New Roman" w:hAnsi="Times New Roman"/>
          <w:lang w:eastAsia="pt-BR"/>
        </w:rPr>
        <w:t>3</w:t>
      </w:r>
      <w:r>
        <w:rPr>
          <w:rFonts w:eastAsia="Times New Roman" w:ascii="Times New Roman" w:hAnsi="Times New Roman"/>
          <w:lang w:eastAsia="pt-BR"/>
        </w:rPr>
        <w:t xml:space="preserve">/2022, OBJETO: pagamento do curso Capacitação </w:t>
      </w:r>
      <w:r>
        <w:rPr>
          <w:rFonts w:eastAsia="Times New Roman" w:ascii="Times New Roman" w:hAnsi="Times New Roman"/>
          <w:lang w:eastAsia="pt-BR"/>
        </w:rPr>
        <w:t>Gestão Redes Sociais no Setor Público</w:t>
      </w:r>
      <w:r>
        <w:rPr>
          <w:rFonts w:eastAsia="Times New Roman" w:ascii="Times New Roman" w:hAnsi="Times New Roman"/>
          <w:lang w:eastAsia="pt-BR"/>
        </w:rPr>
        <w:t xml:space="preserve"> do Instituto Plenum cujo CNPJ é 21.650.715/0001-60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Carmo do Cajuru, 17 de março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LibreOffice/7.2.3.2$Windows_X86_64 LibreOffice_project/d166454616c1632304285822f9c83ce2e660fd92</Application>
  <AppVersion>15.0000</AppVersion>
  <Pages>1</Pages>
  <Words>91</Words>
  <Characters>506</Characters>
  <CharactersWithSpaces>590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2022-03-15T17:12:55Z</cp:lastPrinted>
  <dcterms:modified xsi:type="dcterms:W3CDTF">2022-03-17T15:44:12Z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