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1C" w:rsidRPr="008B66D7" w:rsidRDefault="00482A1C" w:rsidP="00482A1C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05</w:t>
      </w:r>
      <w:r>
        <w:rPr>
          <w:sz w:val="22"/>
          <w:szCs w:val="22"/>
        </w:rPr>
        <w:t xml:space="preserve"> DE MAIO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:rsidR="00482A1C" w:rsidRPr="008B66D7" w:rsidRDefault="00482A1C" w:rsidP="00482A1C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482A1C" w:rsidRPr="008F58EC" w:rsidRDefault="00482A1C" w:rsidP="00482A1C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</w:t>
      </w:r>
      <w:r>
        <w:rPr>
          <w:rFonts w:ascii="Verdana" w:hAnsi="Verdana"/>
        </w:rPr>
        <w:t>cinco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05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maio</w:t>
      </w:r>
      <w:r w:rsidRPr="008F58EC">
        <w:rPr>
          <w:rFonts w:ascii="Verdana" w:hAnsi="Verdana"/>
        </w:rPr>
        <w:t xml:space="preserve"> do ano de dois mil e vinte,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Décima </w:t>
      </w:r>
      <w:r w:rsidRPr="008F58EC">
        <w:rPr>
          <w:rFonts w:ascii="Verdana" w:hAnsi="Verdana"/>
        </w:rPr>
        <w:t xml:space="preserve">Reunião Ordinária da Quarta Sessão Legislativa da Décima Oitava Legislatura da Câmara Municipal de Carmo do Cajuru, Estado de Minas Gerais. A reunião foi iniciada pelo Sr. Presidente, Vereador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Santos Silva Gontijo,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Geraldo Luiz Barbosa, Marcelo Leonardo Caetano, Ricardo da Fonseca Nogueira, Rodrigo Eustáquio Sales, Sebastião de Faria Gomes, Wilson Flávio de Oliveira e Zelita Pereira da Silva Nogueira. Verificado o quórum regimental, o Presidente declarou abertos os trabalhos desta Reunião Ordinária. O Presidente determinou ao 1º Secretário que procedesse a leitura da ata da reunião anterior. Após a leitura o Presidente colocou a ata em discussão, e logo após em votação resultando aprovada por unanimidade. Em seguida, o Presidente determinou ao 1º Secretário que fizesse as leituras das correspondências recebidas pelo Poder Legislativo, o que se cumpriu. Passando para a segunda parte da reunião, o Presidente comunicou que constavam da pauta as seguintes proposições: em primeira e segunda discussão e votação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482A1C">
        <w:rPr>
          <w:rFonts w:ascii="Verdana" w:hAnsi="Verdana"/>
        </w:rPr>
        <w:t>dispõe sobre a criação e denominação da escola de música municipal</w:t>
      </w:r>
      <w:r w:rsidRPr="008F58EC">
        <w:rPr>
          <w:rFonts w:ascii="Verdana" w:hAnsi="Verdana"/>
        </w:rPr>
        <w:t xml:space="preserve">;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482A1C">
        <w:rPr>
          <w:rFonts w:ascii="Verdana" w:hAnsi="Verdana"/>
        </w:rPr>
        <w:t xml:space="preserve">dispõe sobre o serviço de pavimentação asfáltica e o serviço de tapa buraco, manutenção, reparo e recuperação asfáltica no âmbito do município de </w:t>
      </w:r>
      <w:r>
        <w:rPr>
          <w:rFonts w:ascii="Verdana" w:hAnsi="Verdana"/>
        </w:rPr>
        <w:t>C</w:t>
      </w:r>
      <w:r w:rsidRPr="00482A1C">
        <w:rPr>
          <w:rFonts w:ascii="Verdana" w:hAnsi="Verdana"/>
        </w:rPr>
        <w:t xml:space="preserve">armo do </w:t>
      </w:r>
      <w:r>
        <w:rPr>
          <w:rFonts w:ascii="Verdana" w:hAnsi="Verdana"/>
        </w:rPr>
        <w:t>C</w:t>
      </w:r>
      <w:r w:rsidRPr="00482A1C">
        <w:rPr>
          <w:rFonts w:ascii="Verdana" w:hAnsi="Verdana"/>
        </w:rPr>
        <w:t>ajuru</w:t>
      </w:r>
      <w:r w:rsidRPr="008F58EC">
        <w:rPr>
          <w:rFonts w:ascii="Verdana" w:hAnsi="Verdana"/>
        </w:rPr>
        <w:t xml:space="preserve">;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482A1C">
        <w:rPr>
          <w:rFonts w:ascii="Verdana" w:hAnsi="Verdana"/>
        </w:rPr>
        <w:t xml:space="preserve">concede reajuste de vencimentos aos servidores do </w:t>
      </w:r>
      <w:r w:rsidRPr="00482A1C">
        <w:rPr>
          <w:rFonts w:ascii="Verdana" w:hAnsi="Verdana"/>
        </w:rPr>
        <w:lastRenderedPageBreak/>
        <w:t>magistério</w:t>
      </w:r>
      <w:r w:rsidRPr="008F58EC">
        <w:rPr>
          <w:rFonts w:ascii="Verdana" w:hAnsi="Verdana"/>
        </w:rPr>
        <w:t xml:space="preserve">,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482A1C">
        <w:rPr>
          <w:rFonts w:ascii="Verdana" w:hAnsi="Verdana"/>
        </w:rPr>
        <w:t>concede reajuste aos agentes de combate a endemias e agentes comunitários de saúde</w:t>
      </w:r>
      <w:r w:rsidRPr="008F58EC">
        <w:rPr>
          <w:rFonts w:ascii="Verdana" w:hAnsi="Verdana"/>
        </w:rPr>
        <w:t xml:space="preserve">; e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t xml:space="preserve">Decreto </w:t>
      </w:r>
      <w:r w:rsidRPr="008F58EC">
        <w:rPr>
          <w:rFonts w:ascii="Verdana" w:hAnsi="Verdana"/>
          <w:b/>
        </w:rPr>
        <w:t>Le</w:t>
      </w:r>
      <w:r>
        <w:rPr>
          <w:rFonts w:ascii="Verdana" w:hAnsi="Verdana"/>
          <w:b/>
        </w:rPr>
        <w:t>g</w:t>
      </w:r>
      <w:r w:rsidRPr="008F58EC">
        <w:rPr>
          <w:rFonts w:ascii="Verdana" w:hAnsi="Verdana"/>
          <w:b/>
        </w:rPr>
        <w:t>i</w:t>
      </w:r>
      <w:r>
        <w:rPr>
          <w:rFonts w:ascii="Verdana" w:hAnsi="Verdana"/>
          <w:b/>
        </w:rPr>
        <w:t>slativo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</w:t>
      </w:r>
      <w:r w:rsidRPr="008F58EC">
        <w:rPr>
          <w:rFonts w:ascii="Verdana" w:hAnsi="Verdana"/>
          <w:b/>
        </w:rPr>
        <w:t>1/2020</w:t>
      </w:r>
      <w:r w:rsidRPr="008F58EC">
        <w:rPr>
          <w:rFonts w:ascii="Verdana" w:hAnsi="Verdana"/>
        </w:rPr>
        <w:t xml:space="preserve"> que </w:t>
      </w:r>
      <w:r w:rsidRPr="00482A1C">
        <w:rPr>
          <w:rFonts w:ascii="Verdana" w:hAnsi="Verdana"/>
        </w:rPr>
        <w:t>regulamenta o programa de avaliação de desempenho de servidor nomeado para cargo em provimento efetivo</w:t>
      </w:r>
      <w:r>
        <w:rPr>
          <w:rFonts w:ascii="Verdana" w:hAnsi="Verdana"/>
        </w:rPr>
        <w:t xml:space="preserve"> do Poder Legislativo</w:t>
      </w:r>
      <w:r w:rsidRPr="008F58EC">
        <w:rPr>
          <w:rFonts w:ascii="Verdana" w:hAnsi="Verdana"/>
        </w:rPr>
        <w:t xml:space="preserve">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>
        <w:rPr>
          <w:rFonts w:ascii="Verdana" w:hAnsi="Verdana"/>
          <w:b/>
        </w:rPr>
        <w:t>Projeto de Lei Nº 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11</w:t>
      </w:r>
      <w:r w:rsidRPr="008F58EC">
        <w:rPr>
          <w:rFonts w:ascii="Verdana" w:hAnsi="Verdana"/>
          <w:b/>
        </w:rPr>
        <w:t>/</w:t>
      </w:r>
      <w:proofErr w:type="gramStart"/>
      <w:r w:rsidRPr="008F58EC">
        <w:rPr>
          <w:rFonts w:ascii="Verdana" w:hAnsi="Verdana"/>
          <w:b/>
        </w:rPr>
        <w:t>2020</w:t>
      </w:r>
      <w:r w:rsidRPr="008F58EC">
        <w:rPr>
          <w:rFonts w:ascii="Verdana" w:hAnsi="Verdana"/>
        </w:rPr>
        <w:t xml:space="preserve">  em</w:t>
      </w:r>
      <w:proofErr w:type="gramEnd"/>
      <w:r w:rsidRPr="008F58EC">
        <w:rPr>
          <w:rFonts w:ascii="Verdana" w:hAnsi="Verdana"/>
        </w:rPr>
        <w:t xml:space="preserve">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1</w:t>
      </w:r>
      <w:r w:rsidRPr="008F58EC">
        <w:rPr>
          <w:rFonts w:ascii="Verdana" w:hAnsi="Verdana"/>
          <w:b/>
        </w:rPr>
        <w:t>/</w:t>
      </w:r>
      <w:proofErr w:type="gramStart"/>
      <w:r w:rsidRPr="008F58EC">
        <w:rPr>
          <w:rFonts w:ascii="Verdana" w:hAnsi="Verdana"/>
          <w:b/>
        </w:rPr>
        <w:t>2020</w:t>
      </w:r>
      <w:r w:rsidRPr="008F58EC">
        <w:rPr>
          <w:rFonts w:ascii="Verdana" w:hAnsi="Verdana"/>
        </w:rPr>
        <w:t xml:space="preserve">  em</w:t>
      </w:r>
      <w:proofErr w:type="gramEnd"/>
      <w:r w:rsidRPr="008F58EC">
        <w:rPr>
          <w:rFonts w:ascii="Verdana" w:hAnsi="Verdana"/>
        </w:rPr>
        <w:t xml:space="preserve">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</w:t>
      </w:r>
      <w:r w:rsidRPr="008F58EC">
        <w:rPr>
          <w:rFonts w:ascii="Verdana" w:hAnsi="Verdana"/>
        </w:rPr>
        <w:lastRenderedPageBreak/>
        <w:t xml:space="preserve">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6</w:t>
      </w:r>
      <w:r w:rsidRPr="008F58EC">
        <w:rPr>
          <w:rFonts w:ascii="Verdana" w:hAnsi="Verdana"/>
          <w:b/>
        </w:rPr>
        <w:t>/</w:t>
      </w:r>
      <w:proofErr w:type="gramStart"/>
      <w:r w:rsidRPr="008F58EC">
        <w:rPr>
          <w:rFonts w:ascii="Verdana" w:hAnsi="Verdana"/>
          <w:b/>
        </w:rPr>
        <w:t>2020</w:t>
      </w:r>
      <w:r w:rsidRPr="008F58EC">
        <w:rPr>
          <w:rFonts w:ascii="Verdana" w:hAnsi="Verdana"/>
        </w:rPr>
        <w:t xml:space="preserve">  em</w:t>
      </w:r>
      <w:proofErr w:type="gramEnd"/>
      <w:r w:rsidRPr="008F58EC">
        <w:rPr>
          <w:rFonts w:ascii="Verdana" w:hAnsi="Verdana"/>
        </w:rPr>
        <w:t xml:space="preserve">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>
        <w:rPr>
          <w:rFonts w:ascii="Verdana" w:hAnsi="Verdana"/>
          <w:b/>
        </w:rPr>
        <w:t>Projeto de Lei Nº 37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>
        <w:rPr>
          <w:rFonts w:ascii="Verdana" w:hAnsi="Verdana"/>
          <w:b/>
        </w:rPr>
        <w:t>Projeto de Lei Nº 37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t xml:space="preserve">Decreto </w:t>
      </w:r>
      <w:r w:rsidRPr="008F58EC">
        <w:rPr>
          <w:rFonts w:ascii="Verdana" w:hAnsi="Verdana"/>
          <w:b/>
        </w:rPr>
        <w:t>Le</w:t>
      </w:r>
      <w:r>
        <w:rPr>
          <w:rFonts w:ascii="Verdana" w:hAnsi="Verdana"/>
          <w:b/>
        </w:rPr>
        <w:t>gislativo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t xml:space="preserve">Decreto </w:t>
      </w:r>
      <w:r w:rsidRPr="008F58EC">
        <w:rPr>
          <w:rFonts w:ascii="Verdana" w:hAnsi="Verdana"/>
          <w:b/>
        </w:rPr>
        <w:t>Le</w:t>
      </w:r>
      <w:r>
        <w:rPr>
          <w:rFonts w:ascii="Verdana" w:hAnsi="Verdana"/>
          <w:b/>
        </w:rPr>
        <w:t>gislativo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lastRenderedPageBreak/>
        <w:t xml:space="preserve">Decreto </w:t>
      </w:r>
      <w:r w:rsidRPr="008F58EC">
        <w:rPr>
          <w:rFonts w:ascii="Verdana" w:hAnsi="Verdana"/>
          <w:b/>
        </w:rPr>
        <w:t>Le</w:t>
      </w:r>
      <w:r>
        <w:rPr>
          <w:rFonts w:ascii="Verdana" w:hAnsi="Verdana"/>
          <w:b/>
        </w:rPr>
        <w:t>gislativo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t xml:space="preserve">Decreto </w:t>
      </w:r>
      <w:r w:rsidRPr="008F58EC">
        <w:rPr>
          <w:rFonts w:ascii="Verdana" w:hAnsi="Verdana"/>
          <w:b/>
        </w:rPr>
        <w:t>Le</w:t>
      </w:r>
      <w:r>
        <w:rPr>
          <w:rFonts w:ascii="Verdana" w:hAnsi="Verdana"/>
          <w:b/>
        </w:rPr>
        <w:t>gislativo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votação resultando aprovado por unanimidade. </w:t>
      </w:r>
      <w:r w:rsidR="007D7031" w:rsidRPr="007D7031">
        <w:rPr>
          <w:rFonts w:ascii="Verdana" w:hAnsi="Verdana"/>
        </w:rPr>
        <w:t xml:space="preserve">Após a votação, o Presidente consultou ao Plenário se aprovava a votação do </w:t>
      </w:r>
      <w:r w:rsidR="007D7031" w:rsidRPr="008F58EC">
        <w:rPr>
          <w:rFonts w:ascii="Verdana" w:hAnsi="Verdana"/>
          <w:b/>
        </w:rPr>
        <w:t xml:space="preserve">Projeto de </w:t>
      </w:r>
      <w:r w:rsidR="007D7031">
        <w:rPr>
          <w:rFonts w:ascii="Verdana" w:hAnsi="Verdana"/>
          <w:b/>
        </w:rPr>
        <w:t xml:space="preserve">Decreto </w:t>
      </w:r>
      <w:r w:rsidR="007D7031" w:rsidRPr="008F58EC">
        <w:rPr>
          <w:rFonts w:ascii="Verdana" w:hAnsi="Verdana"/>
          <w:b/>
        </w:rPr>
        <w:t>Le</w:t>
      </w:r>
      <w:r w:rsidR="007D7031">
        <w:rPr>
          <w:rFonts w:ascii="Verdana" w:hAnsi="Verdana"/>
          <w:b/>
        </w:rPr>
        <w:t>gislativo</w:t>
      </w:r>
      <w:r w:rsidR="007D7031" w:rsidRPr="008F58EC">
        <w:rPr>
          <w:rFonts w:ascii="Verdana" w:hAnsi="Verdana"/>
          <w:b/>
        </w:rPr>
        <w:t xml:space="preserve"> Nº </w:t>
      </w:r>
      <w:r w:rsidR="007D7031">
        <w:rPr>
          <w:rFonts w:ascii="Verdana" w:hAnsi="Verdana"/>
          <w:b/>
        </w:rPr>
        <w:t>001</w:t>
      </w:r>
      <w:r w:rsidR="007D7031" w:rsidRPr="008F58EC">
        <w:rPr>
          <w:rFonts w:ascii="Verdana" w:hAnsi="Verdana"/>
          <w:b/>
        </w:rPr>
        <w:t>/2020</w:t>
      </w:r>
      <w:r w:rsidR="007D7031" w:rsidRPr="008F58EC">
        <w:rPr>
          <w:rFonts w:ascii="Verdana" w:hAnsi="Verdana"/>
        </w:rPr>
        <w:t xml:space="preserve"> </w:t>
      </w:r>
      <w:r w:rsidR="007D7031" w:rsidRPr="007D7031">
        <w:rPr>
          <w:rFonts w:ascii="Verdana" w:hAnsi="Verdana"/>
        </w:rPr>
        <w:t>em segunda votação</w:t>
      </w:r>
      <w:r w:rsidR="007D7031">
        <w:rPr>
          <w:rFonts w:ascii="Verdana" w:hAnsi="Verdana"/>
        </w:rPr>
        <w:t>. Neste momento o Vereador Anderson Duarte Solicitou vistas a</w:t>
      </w:r>
      <w:r w:rsidR="000268F1">
        <w:rPr>
          <w:rFonts w:ascii="Verdana" w:hAnsi="Verdana"/>
        </w:rPr>
        <w:t>o Projeto qual foi concedida pelo Presidente</w:t>
      </w:r>
      <w:r w:rsidR="007D7031" w:rsidRPr="007D7031">
        <w:rPr>
          <w:rFonts w:ascii="Verdana" w:hAnsi="Verdana"/>
        </w:rPr>
        <w:t xml:space="preserve">. </w:t>
      </w:r>
      <w:r w:rsidR="003E3130">
        <w:rPr>
          <w:rFonts w:ascii="Verdana" w:hAnsi="Verdana"/>
        </w:rPr>
        <w:t>Neste momento, o Presidente lembrou que a tramitação do Projeto de Decreto Legislativo se dá em única votação, informando ao Vereador Anderson que o Projeto já estava aprovado, segundo o que preceitua o</w:t>
      </w:r>
      <w:r w:rsidR="003753FF">
        <w:rPr>
          <w:rFonts w:ascii="Verdana" w:hAnsi="Verdana"/>
        </w:rPr>
        <w:t xml:space="preserve"> Regimento Interno em seu artigo 140, parágrafo único</w:t>
      </w:r>
      <w:r w:rsidR="003E3130">
        <w:rPr>
          <w:rFonts w:ascii="Verdana" w:hAnsi="Verdana"/>
        </w:rPr>
        <w:t xml:space="preserve">. </w:t>
      </w:r>
      <w:r w:rsidRPr="008F58EC">
        <w:rPr>
          <w:rFonts w:ascii="Verdana" w:hAnsi="Verdana"/>
        </w:rPr>
        <w:t xml:space="preserve">Na sequência, passou-se para a terceira parte dos trabalhos do dia, os atos finais. O Presidente comunicou que a pauta para a Décima </w:t>
      </w:r>
      <w:r w:rsidR="007D7031">
        <w:rPr>
          <w:rFonts w:ascii="Verdana" w:hAnsi="Verdana"/>
        </w:rPr>
        <w:t>Primeir</w:t>
      </w:r>
      <w:bookmarkStart w:id="0" w:name="_GoBack"/>
      <w:bookmarkEnd w:id="0"/>
      <w:r w:rsidR="007D7031">
        <w:rPr>
          <w:rFonts w:ascii="Verdana" w:hAnsi="Verdana"/>
        </w:rPr>
        <w:t xml:space="preserve">a </w:t>
      </w:r>
      <w:r w:rsidRPr="008F58EC">
        <w:rPr>
          <w:rFonts w:ascii="Verdana" w:hAnsi="Verdana"/>
        </w:rPr>
        <w:t xml:space="preserve">Reunião Ordinária, prevista para ocorrer no dia </w:t>
      </w:r>
      <w:r w:rsidR="007D7031">
        <w:rPr>
          <w:rFonts w:ascii="Verdana" w:hAnsi="Verdana"/>
        </w:rPr>
        <w:t>12</w:t>
      </w:r>
      <w:r w:rsidRPr="008F58EC">
        <w:rPr>
          <w:rFonts w:ascii="Verdana" w:hAnsi="Verdana"/>
        </w:rPr>
        <w:t xml:space="preserve"> (</w:t>
      </w:r>
      <w:r w:rsidR="007D7031">
        <w:rPr>
          <w:rFonts w:ascii="Verdana" w:hAnsi="Verdana"/>
        </w:rPr>
        <w:t>doze</w:t>
      </w:r>
      <w:r w:rsidRPr="008F58EC">
        <w:rPr>
          <w:rFonts w:ascii="Verdana" w:hAnsi="Verdana"/>
        </w:rPr>
        <w:t xml:space="preserve">) de maio, seria encerrada no dia </w:t>
      </w:r>
      <w:r w:rsidR="007D7031">
        <w:rPr>
          <w:rFonts w:ascii="Verdana" w:hAnsi="Verdana"/>
        </w:rPr>
        <w:t>11</w:t>
      </w:r>
      <w:r w:rsidRPr="008F58EC">
        <w:rPr>
          <w:rFonts w:ascii="Verdana" w:hAnsi="Verdana"/>
        </w:rPr>
        <w:t xml:space="preserve"> (</w:t>
      </w:r>
      <w:r w:rsidR="007D7031">
        <w:rPr>
          <w:rFonts w:ascii="Verdana" w:hAnsi="Verdana"/>
        </w:rPr>
        <w:t>onze</w:t>
      </w:r>
      <w:r w:rsidRPr="008F58EC">
        <w:rPr>
          <w:rFonts w:ascii="Verdana" w:hAnsi="Verdana"/>
        </w:rPr>
        <w:t xml:space="preserve">) de maio às 16 horas. </w:t>
      </w:r>
      <w:r w:rsidR="007D7031">
        <w:rPr>
          <w:rFonts w:ascii="Verdana" w:hAnsi="Verdana"/>
        </w:rPr>
        <w:t xml:space="preserve">O Presidente determinou ao 1º Secretário que procedesse a leitura e distribuição às comissões competentes das seguintes proposições: </w:t>
      </w:r>
      <w:r w:rsidR="007D7031" w:rsidRPr="007D7031">
        <w:rPr>
          <w:rFonts w:ascii="Verdana" w:hAnsi="Verdana"/>
          <w:b/>
        </w:rPr>
        <w:t>Projeto de Lei nº 38/2020</w:t>
      </w:r>
      <w:r w:rsidR="007D7031" w:rsidRPr="007D7031">
        <w:rPr>
          <w:rFonts w:ascii="Verdana" w:hAnsi="Verdana"/>
        </w:rPr>
        <w:t xml:space="preserve"> que autoriza a transferência de recursos financeiros à entidade privada </w:t>
      </w:r>
      <w:r w:rsidR="007D7031">
        <w:rPr>
          <w:rFonts w:ascii="Verdana" w:hAnsi="Verdana"/>
        </w:rPr>
        <w:t>“N</w:t>
      </w:r>
      <w:r w:rsidR="007D7031" w:rsidRPr="007D7031">
        <w:rPr>
          <w:rFonts w:ascii="Verdana" w:hAnsi="Verdana"/>
        </w:rPr>
        <w:t xml:space="preserve">úcleo </w:t>
      </w:r>
      <w:r w:rsidR="007D7031">
        <w:rPr>
          <w:rFonts w:ascii="Verdana" w:hAnsi="Verdana"/>
        </w:rPr>
        <w:t>E</w:t>
      </w:r>
      <w:r w:rsidR="007D7031" w:rsidRPr="007D7031">
        <w:rPr>
          <w:rFonts w:ascii="Verdana" w:hAnsi="Verdana"/>
        </w:rPr>
        <w:t xml:space="preserve">ducacional </w:t>
      </w:r>
      <w:r w:rsidR="007D7031">
        <w:rPr>
          <w:rFonts w:ascii="Verdana" w:hAnsi="Verdana"/>
        </w:rPr>
        <w:t>I</w:t>
      </w:r>
      <w:r w:rsidR="007D7031" w:rsidRPr="007D7031">
        <w:rPr>
          <w:rFonts w:ascii="Verdana" w:hAnsi="Verdana"/>
        </w:rPr>
        <w:t xml:space="preserve">nfantil </w:t>
      </w:r>
      <w:r w:rsidR="007D7031">
        <w:rPr>
          <w:rFonts w:ascii="Verdana" w:hAnsi="Verdana"/>
        </w:rPr>
        <w:t>L</w:t>
      </w:r>
      <w:r w:rsidR="007D7031" w:rsidRPr="007D7031">
        <w:rPr>
          <w:rFonts w:ascii="Verdana" w:hAnsi="Verdana"/>
        </w:rPr>
        <w:t xml:space="preserve">ar dos </w:t>
      </w:r>
      <w:r w:rsidR="007D7031">
        <w:rPr>
          <w:rFonts w:ascii="Verdana" w:hAnsi="Verdana"/>
        </w:rPr>
        <w:t>P</w:t>
      </w:r>
      <w:r w:rsidR="007D7031" w:rsidRPr="007D7031">
        <w:rPr>
          <w:rFonts w:ascii="Verdana" w:hAnsi="Verdana"/>
        </w:rPr>
        <w:t>equeninos</w:t>
      </w:r>
      <w:r w:rsidR="007D7031">
        <w:rPr>
          <w:rFonts w:ascii="Verdana" w:hAnsi="Verdana"/>
        </w:rPr>
        <w:t xml:space="preserve">”; </w:t>
      </w:r>
      <w:r w:rsidR="007D7031" w:rsidRPr="007D7031">
        <w:rPr>
          <w:rFonts w:ascii="Verdana" w:hAnsi="Verdana"/>
          <w:b/>
        </w:rPr>
        <w:t>Projeto de Lei nº 39/2020</w:t>
      </w:r>
      <w:r w:rsidR="007D7031" w:rsidRPr="007D7031">
        <w:rPr>
          <w:rFonts w:ascii="Verdana" w:hAnsi="Verdana"/>
        </w:rPr>
        <w:t xml:space="preserve"> que dispõe sobre a proibição de queimadas na forma que especifica no município de </w:t>
      </w:r>
      <w:r w:rsidR="007D7031">
        <w:rPr>
          <w:rFonts w:ascii="Verdana" w:hAnsi="Verdana"/>
        </w:rPr>
        <w:t>C</w:t>
      </w:r>
      <w:r w:rsidR="007D7031" w:rsidRPr="007D7031">
        <w:rPr>
          <w:rFonts w:ascii="Verdana" w:hAnsi="Verdana"/>
        </w:rPr>
        <w:t xml:space="preserve">armo do </w:t>
      </w:r>
      <w:r w:rsidR="007D7031">
        <w:rPr>
          <w:rFonts w:ascii="Verdana" w:hAnsi="Verdana"/>
        </w:rPr>
        <w:t>C</w:t>
      </w:r>
      <w:r w:rsidR="007D7031" w:rsidRPr="007D7031">
        <w:rPr>
          <w:rFonts w:ascii="Verdana" w:hAnsi="Verdana"/>
        </w:rPr>
        <w:t>ajuru</w:t>
      </w:r>
      <w:r w:rsidR="007D7031">
        <w:rPr>
          <w:rFonts w:ascii="Verdana" w:hAnsi="Verdana"/>
        </w:rPr>
        <w:t xml:space="preserve">; e </w:t>
      </w:r>
      <w:r w:rsidR="007D7031" w:rsidRPr="007D7031">
        <w:rPr>
          <w:rFonts w:ascii="Verdana" w:hAnsi="Verdana"/>
          <w:b/>
        </w:rPr>
        <w:t>Projeto de Lei nº 40/2020</w:t>
      </w:r>
      <w:r w:rsidR="007D7031" w:rsidRPr="007D7031">
        <w:rPr>
          <w:rFonts w:ascii="Verdana" w:hAnsi="Verdana"/>
        </w:rPr>
        <w:t xml:space="preserve"> que autoriza a transferência de recursos financeiros à entidade privada </w:t>
      </w:r>
      <w:r w:rsidR="007D7031">
        <w:rPr>
          <w:rFonts w:ascii="Verdana" w:hAnsi="Verdana"/>
        </w:rPr>
        <w:t>“C</w:t>
      </w:r>
      <w:r w:rsidR="007D7031" w:rsidRPr="007D7031">
        <w:rPr>
          <w:rFonts w:ascii="Verdana" w:hAnsi="Verdana"/>
        </w:rPr>
        <w:t xml:space="preserve">reche </w:t>
      </w:r>
      <w:r w:rsidR="007D7031">
        <w:rPr>
          <w:rFonts w:ascii="Verdana" w:hAnsi="Verdana"/>
        </w:rPr>
        <w:t>P</w:t>
      </w:r>
      <w:r w:rsidR="007D7031" w:rsidRPr="007D7031">
        <w:rPr>
          <w:rFonts w:ascii="Verdana" w:hAnsi="Verdana"/>
        </w:rPr>
        <w:t xml:space="preserve">aroquial </w:t>
      </w:r>
      <w:r w:rsidR="007D7031">
        <w:rPr>
          <w:rFonts w:ascii="Verdana" w:hAnsi="Verdana"/>
        </w:rPr>
        <w:t>D</w:t>
      </w:r>
      <w:r w:rsidR="007D7031" w:rsidRPr="007D7031">
        <w:rPr>
          <w:rFonts w:ascii="Verdana" w:hAnsi="Verdana"/>
        </w:rPr>
        <w:t xml:space="preserve">ivino </w:t>
      </w:r>
      <w:r w:rsidR="007D7031">
        <w:rPr>
          <w:rFonts w:ascii="Verdana" w:hAnsi="Verdana"/>
        </w:rPr>
        <w:t>E</w:t>
      </w:r>
      <w:r w:rsidR="007D7031" w:rsidRPr="007D7031">
        <w:rPr>
          <w:rFonts w:ascii="Verdana" w:hAnsi="Verdana"/>
        </w:rPr>
        <w:t xml:space="preserve">spírito </w:t>
      </w:r>
      <w:r w:rsidR="007D7031">
        <w:rPr>
          <w:rFonts w:ascii="Verdana" w:hAnsi="Verdana"/>
        </w:rPr>
        <w:t>S</w:t>
      </w:r>
      <w:r w:rsidR="007D7031" w:rsidRPr="007D7031">
        <w:rPr>
          <w:rFonts w:ascii="Verdana" w:hAnsi="Verdana"/>
        </w:rPr>
        <w:t>anto</w:t>
      </w:r>
      <w:r w:rsidR="007D7031">
        <w:rPr>
          <w:rFonts w:ascii="Verdana" w:hAnsi="Verdana"/>
        </w:rPr>
        <w:t>”</w:t>
      </w:r>
      <w:r w:rsidR="007D7031" w:rsidRPr="007D7031">
        <w:rPr>
          <w:rFonts w:ascii="Verdana" w:hAnsi="Verdana"/>
        </w:rPr>
        <w:t>.</w:t>
      </w:r>
      <w:r w:rsidR="007D7031"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0A1F8C">
        <w:rPr>
          <w:rFonts w:ascii="Verdana" w:hAnsi="Verdana"/>
        </w:rPr>
        <w:t>, o que se cumpriu</w:t>
      </w:r>
      <w:r w:rsidRPr="008F58EC">
        <w:rPr>
          <w:rFonts w:ascii="Verdana" w:hAnsi="Verdana"/>
        </w:rPr>
        <w:t xml:space="preserve">. Em seguida o Sr. Presidente determinou ao 1º Secretário que procedesse a chamada final dos Vereadores. E não havendo mais nada a tratar, o Sr. Presidente agradeceu a presença de todos e encerrou a presente reunião. E para que conste, eu, Adriano Nogueira da Fonseca, Vereador Secretário, mandei lavrar a presente ata que, segue em </w:t>
      </w:r>
      <w:r>
        <w:rPr>
          <w:rFonts w:ascii="Verdana" w:hAnsi="Verdana"/>
        </w:rPr>
        <w:t>04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quatro</w:t>
      </w:r>
      <w:r w:rsidRPr="008F58EC">
        <w:rPr>
          <w:rFonts w:ascii="Verdana" w:hAnsi="Verdana"/>
        </w:rPr>
        <w:t xml:space="preserve">) laudas, por mim rubricadas, a qual, depois de lida e aprovada, segue por todos </w:t>
      </w:r>
      <w:r w:rsidRPr="008F58EC">
        <w:rPr>
          <w:rFonts w:ascii="Verdana" w:hAnsi="Verdana"/>
        </w:rPr>
        <w:lastRenderedPageBreak/>
        <w:t xml:space="preserve">assinada. Plenário da Câmara Municipal, aos </w:t>
      </w:r>
      <w:r w:rsidR="000A1F8C">
        <w:rPr>
          <w:rFonts w:ascii="Verdana" w:hAnsi="Verdana"/>
        </w:rPr>
        <w:t>12</w:t>
      </w:r>
      <w:r w:rsidRPr="008F58EC">
        <w:rPr>
          <w:rFonts w:ascii="Verdana" w:hAnsi="Verdana"/>
        </w:rPr>
        <w:t xml:space="preserve"> (</w:t>
      </w:r>
      <w:r w:rsidR="000A1F8C">
        <w:rPr>
          <w:rFonts w:ascii="Verdana" w:hAnsi="Verdana"/>
        </w:rPr>
        <w:t>doze</w:t>
      </w:r>
      <w:r w:rsidRPr="008F58EC">
        <w:rPr>
          <w:rFonts w:ascii="Verdana" w:hAnsi="Verdana"/>
        </w:rPr>
        <w:t xml:space="preserve">) dias do mês de maio de 2020. </w:t>
      </w:r>
    </w:p>
    <w:p w:rsidR="00482A1C" w:rsidRPr="008F58EC" w:rsidRDefault="00482A1C" w:rsidP="00482A1C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:rsidR="000A1F8C" w:rsidRDefault="000A1F8C" w:rsidP="00482A1C">
      <w:pPr>
        <w:ind w:left="495"/>
        <w:rPr>
          <w:rFonts w:ascii="Verdana" w:hAnsi="Verdana" w:cs="Tahoma"/>
          <w:b/>
          <w:bCs/>
        </w:rPr>
      </w:pPr>
    </w:p>
    <w:p w:rsidR="00482A1C" w:rsidRDefault="00482A1C" w:rsidP="00482A1C">
      <w:pPr>
        <w:ind w:left="495"/>
        <w:rPr>
          <w:rFonts w:ascii="Verdana" w:hAnsi="Verdana" w:cs="Tahoma"/>
          <w:b/>
          <w:bCs/>
        </w:rPr>
      </w:pPr>
      <w:proofErr w:type="spellStart"/>
      <w:r w:rsidRPr="00825AD5">
        <w:rPr>
          <w:rFonts w:ascii="Verdana" w:hAnsi="Verdana" w:cs="Tahoma"/>
          <w:b/>
          <w:bCs/>
        </w:rPr>
        <w:t>Edésio</w:t>
      </w:r>
      <w:proofErr w:type="spellEnd"/>
      <w:r w:rsidRPr="00825AD5">
        <w:rPr>
          <w:rFonts w:ascii="Verdana" w:hAnsi="Verdana" w:cs="Tahoma"/>
          <w:b/>
          <w:bCs/>
        </w:rPr>
        <w:t xml:space="preserve">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>os Santos Silva Gontijo</w:t>
      </w:r>
    </w:p>
    <w:p w:rsidR="00482A1C" w:rsidRPr="00825AD5" w:rsidRDefault="00482A1C" w:rsidP="00482A1C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:rsidR="00482A1C" w:rsidRPr="00825AD5" w:rsidRDefault="00482A1C" w:rsidP="00482A1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</w:t>
      </w:r>
      <w:r w:rsidRPr="00825AD5">
        <w:rPr>
          <w:rFonts w:ascii="Verdana" w:hAnsi="Verdana"/>
          <w:b/>
        </w:rPr>
        <w:t>Zelita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:rsidR="00482A1C" w:rsidRPr="00825AD5" w:rsidRDefault="00482A1C" w:rsidP="00482A1C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:rsidR="00482A1C" w:rsidRPr="00825AD5" w:rsidRDefault="00482A1C" w:rsidP="00482A1C">
      <w:pPr>
        <w:jc w:val="center"/>
      </w:pPr>
    </w:p>
    <w:p w:rsidR="00482A1C" w:rsidRPr="00825AD5" w:rsidRDefault="00482A1C" w:rsidP="00482A1C">
      <w:pPr>
        <w:jc w:val="center"/>
        <w:rPr>
          <w:rFonts w:ascii="Verdana" w:hAnsi="Verdana"/>
        </w:rPr>
      </w:pP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:rsidR="00482A1C" w:rsidRPr="00825AD5" w:rsidRDefault="00482A1C" w:rsidP="00482A1C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jc w:val="center"/>
        <w:rPr>
          <w:rFonts w:ascii="Verdana" w:hAnsi="Verdana"/>
        </w:rPr>
      </w:pPr>
    </w:p>
    <w:p w:rsidR="00482A1C" w:rsidRPr="00825AD5" w:rsidRDefault="00482A1C" w:rsidP="00482A1C">
      <w:pPr>
        <w:jc w:val="center"/>
        <w:rPr>
          <w:rFonts w:ascii="Verdana" w:hAnsi="Verdana" w:cs="Tahoma"/>
          <w:b/>
          <w:bCs/>
        </w:rPr>
      </w:pPr>
    </w:p>
    <w:p w:rsidR="00482A1C" w:rsidRPr="00825AD5" w:rsidRDefault="00482A1C" w:rsidP="00482A1C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:rsidR="00482A1C" w:rsidRPr="00825AD5" w:rsidRDefault="00482A1C" w:rsidP="00482A1C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:rsidR="00482A1C" w:rsidRPr="00825AD5" w:rsidRDefault="00482A1C" w:rsidP="00482A1C">
      <w:pPr>
        <w:jc w:val="center"/>
      </w:pPr>
    </w:p>
    <w:p w:rsidR="00482A1C" w:rsidRDefault="00482A1C" w:rsidP="00482A1C">
      <w:pPr>
        <w:jc w:val="center"/>
        <w:rPr>
          <w:rFonts w:ascii="Verdana" w:hAnsi="Verdana"/>
          <w:b/>
        </w:rPr>
      </w:pPr>
    </w:p>
    <w:p w:rsidR="000A1F8C" w:rsidRPr="00825AD5" w:rsidRDefault="000A1F8C" w:rsidP="00482A1C">
      <w:pPr>
        <w:jc w:val="center"/>
        <w:rPr>
          <w:rFonts w:ascii="Verdana" w:hAnsi="Verdana"/>
          <w:b/>
        </w:rPr>
      </w:pPr>
    </w:p>
    <w:p w:rsidR="00482A1C" w:rsidRPr="00825AD5" w:rsidRDefault="00482A1C" w:rsidP="00482A1C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:rsidR="00482A1C" w:rsidRPr="00825AD5" w:rsidRDefault="00482A1C" w:rsidP="00482A1C">
      <w:pPr>
        <w:jc w:val="center"/>
      </w:pPr>
      <w:r w:rsidRPr="00825AD5">
        <w:rPr>
          <w:rFonts w:ascii="Verdana" w:hAnsi="Verdana"/>
          <w:b/>
        </w:rPr>
        <w:t>Vereador</w:t>
      </w:r>
    </w:p>
    <w:p w:rsidR="00482A1C" w:rsidRDefault="00482A1C" w:rsidP="00482A1C"/>
    <w:p w:rsidR="00482A1C" w:rsidRDefault="00482A1C" w:rsidP="00482A1C"/>
    <w:p w:rsidR="00F3769C" w:rsidRDefault="00F3769C"/>
    <w:sectPr w:rsidR="00F3769C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3FF">
      <w:r>
        <w:separator/>
      </w:r>
    </w:p>
  </w:endnote>
  <w:endnote w:type="continuationSeparator" w:id="0">
    <w:p w:rsidR="00000000" w:rsidRDefault="003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4D" w:rsidRDefault="000A1F8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BAB89D" wp14:editId="1A493A2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3FF">
      <w:r>
        <w:separator/>
      </w:r>
    </w:p>
  </w:footnote>
  <w:footnote w:type="continuationSeparator" w:id="0">
    <w:p w:rsidR="00000000" w:rsidRDefault="0037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4D" w:rsidRDefault="000A1F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31F3C5" wp14:editId="1961B71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C"/>
    <w:rsid w:val="000268F1"/>
    <w:rsid w:val="000A1F8C"/>
    <w:rsid w:val="003753FF"/>
    <w:rsid w:val="003E3130"/>
    <w:rsid w:val="00482A1C"/>
    <w:rsid w:val="007D703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70FC-F227-4556-B173-AB50909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1C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82A1C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82A1C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82A1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2A1C"/>
  </w:style>
  <w:style w:type="paragraph" w:styleId="Rodap">
    <w:name w:val="footer"/>
    <w:basedOn w:val="Normal"/>
    <w:link w:val="RodapChar"/>
    <w:uiPriority w:val="99"/>
    <w:unhideWhenUsed/>
    <w:rsid w:val="00482A1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82A1C"/>
  </w:style>
  <w:style w:type="paragraph" w:styleId="Corpodetexto2">
    <w:name w:val="Body Text 2"/>
    <w:basedOn w:val="Normal"/>
    <w:link w:val="Corpodetexto2Char"/>
    <w:rsid w:val="00482A1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82A1C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E876-10CF-40D3-808F-AE651C13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2020-05-11T18:46:00Z</cp:lastPrinted>
  <dcterms:created xsi:type="dcterms:W3CDTF">2020-05-11T13:05:00Z</dcterms:created>
  <dcterms:modified xsi:type="dcterms:W3CDTF">2020-05-11T18:47:00Z</dcterms:modified>
</cp:coreProperties>
</file>