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105365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</w:t>
      </w:r>
      <w:r w:rsidR="008F6BDB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AC490FE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 xml:space="preserve">, </w:t>
      </w:r>
      <w:r w:rsidR="00F33AF1">
        <w:rPr>
          <w:rFonts w:ascii="Verdana" w:hAnsi="Verdana" w:cs="Tahoma"/>
          <w:b/>
          <w:i/>
          <w:iCs/>
        </w:rPr>
        <w:t>cópia d</w:t>
      </w:r>
      <w:r w:rsidR="001A485B">
        <w:rPr>
          <w:rFonts w:ascii="Verdana" w:hAnsi="Verdana" w:cs="Tahoma"/>
          <w:b/>
          <w:i/>
          <w:iCs/>
        </w:rPr>
        <w:t xml:space="preserve">e todos </w:t>
      </w:r>
      <w:r w:rsidR="00F33AF1">
        <w:rPr>
          <w:rFonts w:ascii="Verdana" w:hAnsi="Verdana" w:cs="Tahoma"/>
          <w:b/>
          <w:i/>
          <w:iCs/>
        </w:rPr>
        <w:t>o</w:t>
      </w:r>
      <w:r w:rsidR="008F6BDB">
        <w:rPr>
          <w:rFonts w:ascii="Verdana" w:hAnsi="Verdana" w:cs="Tahoma"/>
          <w:b/>
          <w:i/>
          <w:iCs/>
        </w:rPr>
        <w:t>s</w:t>
      </w:r>
      <w:r w:rsidR="00F33AF1">
        <w:rPr>
          <w:rFonts w:ascii="Verdana" w:hAnsi="Verdana" w:cs="Tahoma"/>
          <w:b/>
          <w:i/>
          <w:iCs/>
        </w:rPr>
        <w:t xml:space="preserve"> contrato</w:t>
      </w:r>
      <w:r w:rsidR="008F6BDB">
        <w:rPr>
          <w:rFonts w:ascii="Verdana" w:hAnsi="Verdana" w:cs="Tahoma"/>
          <w:b/>
          <w:i/>
          <w:iCs/>
        </w:rPr>
        <w:t>s de locação e eventuais termos aditivos</w:t>
      </w:r>
      <w:r w:rsidR="00F33AF1">
        <w:rPr>
          <w:rFonts w:ascii="Verdana" w:hAnsi="Verdana" w:cs="Tahoma"/>
          <w:b/>
          <w:i/>
          <w:iCs/>
        </w:rPr>
        <w:t xml:space="preserve">, </w:t>
      </w:r>
      <w:r w:rsidR="008F6BDB">
        <w:rPr>
          <w:rFonts w:ascii="Verdana" w:hAnsi="Verdana" w:cs="Tahoma"/>
          <w:b/>
          <w:i/>
          <w:iCs/>
        </w:rPr>
        <w:t>do imóvel localizado na Rua Três de Outubro</w:t>
      </w:r>
      <w:r w:rsidR="001A485B">
        <w:rPr>
          <w:rFonts w:ascii="Verdana" w:hAnsi="Verdana" w:cs="Tahoma"/>
          <w:b/>
          <w:i/>
          <w:iCs/>
        </w:rPr>
        <w:t>, nº 39, bairro São Luiz, nesta cidade, onde se localizava a sede do PSF São Luiz e atualmente está o Centro de Apoio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459E4B0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4D93">
        <w:rPr>
          <w:rFonts w:ascii="Verdana" w:hAnsi="Verdana" w:cs="Arial"/>
        </w:rPr>
        <w:t>1</w:t>
      </w:r>
      <w:r w:rsidR="001A485B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1A485B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A485B"/>
    <w:rsid w:val="001B40AF"/>
    <w:rsid w:val="002578A5"/>
    <w:rsid w:val="0028620C"/>
    <w:rsid w:val="003D42F3"/>
    <w:rsid w:val="003D6F77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8F6BDB"/>
    <w:rsid w:val="00925B91"/>
    <w:rsid w:val="009355DA"/>
    <w:rsid w:val="00937FB8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A63DF"/>
    <w:rsid w:val="00D124DC"/>
    <w:rsid w:val="00D85CAB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2022-05-12T13:30:00Z</dcterms:created>
  <dcterms:modified xsi:type="dcterms:W3CDTF">2022-05-12T13:37:00Z</dcterms:modified>
</cp:coreProperties>
</file>