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DD" w:rsidRDefault="009E1ADD" w:rsidP="00F26B1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>EMENDA MODIFICATIVA N° 001 AO PROJETO DE LEI Nº 0</w:t>
      </w:r>
      <w:r w:rsidR="0065582B">
        <w:t>75</w:t>
      </w:r>
      <w:r>
        <w:t>/2018</w:t>
      </w:r>
    </w:p>
    <w:p w:rsidR="009E1ADD" w:rsidRDefault="009E1ADD" w:rsidP="00F26B1A">
      <w:pPr>
        <w:spacing w:after="0"/>
        <w:jc w:val="center"/>
        <w:rPr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>A presente emenda modificativa ao projeto de lei nº 0</w:t>
      </w:r>
      <w:r w:rsidR="0065582B">
        <w:rPr>
          <w:rFonts w:ascii="Verdana" w:hAnsi="Verdana"/>
        </w:rPr>
        <w:t>75</w:t>
      </w:r>
      <w:r w:rsidRPr="009E1ADD">
        <w:rPr>
          <w:rFonts w:ascii="Verdana" w:hAnsi="Verdana"/>
        </w:rPr>
        <w:t>/2018, tem por fito alterar a redação do</w:t>
      </w:r>
      <w:r w:rsidR="0065582B">
        <w:rPr>
          <w:rFonts w:ascii="Verdana" w:hAnsi="Verdana"/>
        </w:rPr>
        <w:t>s</w:t>
      </w:r>
      <w:r w:rsidRPr="002F2689">
        <w:rPr>
          <w:rFonts w:ascii="Verdana" w:hAnsi="Verdana"/>
        </w:rPr>
        <w:t xml:space="preserve"> artigo</w:t>
      </w:r>
      <w:r w:rsidR="0065582B">
        <w:rPr>
          <w:rFonts w:ascii="Verdana" w:hAnsi="Verdana"/>
        </w:rPr>
        <w:t>s</w:t>
      </w:r>
      <w:r w:rsidRPr="002F2689">
        <w:rPr>
          <w:rFonts w:ascii="Verdana" w:hAnsi="Verdana"/>
        </w:rPr>
        <w:t xml:space="preserve"> </w:t>
      </w:r>
      <w:r w:rsidR="005C4DEA">
        <w:rPr>
          <w:rFonts w:ascii="Verdana" w:hAnsi="Verdana"/>
        </w:rPr>
        <w:t>1</w:t>
      </w:r>
      <w:r w:rsidR="0000412B">
        <w:rPr>
          <w:rFonts w:ascii="Verdana" w:hAnsi="Verdana"/>
        </w:rPr>
        <w:t>º</w:t>
      </w:r>
      <w:r w:rsidR="0065582B">
        <w:rPr>
          <w:rFonts w:ascii="Verdana" w:hAnsi="Verdana"/>
        </w:rPr>
        <w:t>, 3º e 4º</w:t>
      </w:r>
      <w:r w:rsidRPr="009E1ADD">
        <w:rPr>
          <w:rFonts w:ascii="Verdana" w:hAnsi="Verdana"/>
        </w:rPr>
        <w:t>, visando adequá-lo às necessidades e prioridades do Município.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Em nosso Regimento Interno especificamente no artigo 164, são dispostas as classificações no tocante as emendas, trago à baila para análise de vossas excelências a questão relativa a iniciativa,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Art. 164 (...)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Parágrafo Único – A emenda, quanto à sua iniciativa é:</w:t>
      </w:r>
    </w:p>
    <w:p w:rsid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I – </w:t>
      </w:r>
      <w:r w:rsidRPr="009E1ADD">
        <w:rPr>
          <w:rFonts w:ascii="Verdana" w:hAnsi="Verdana"/>
          <w:b/>
          <w:bCs/>
        </w:rPr>
        <w:t>de Vereador, podendo ser individual ou coletiva</w:t>
      </w:r>
      <w:r w:rsidRPr="009E1ADD">
        <w:rPr>
          <w:rFonts w:ascii="Verdana" w:hAnsi="Verdana"/>
          <w:bCs/>
        </w:rPr>
        <w:t>; (</w:t>
      </w:r>
      <w:r w:rsidRPr="009E1ADD">
        <w:rPr>
          <w:rFonts w:ascii="Verdana" w:hAnsi="Verdana"/>
          <w:b/>
          <w:bCs/>
        </w:rPr>
        <w:t>negrito nosso</w:t>
      </w:r>
      <w:r w:rsidRPr="009E1ADD">
        <w:rPr>
          <w:rFonts w:ascii="Verdana" w:hAnsi="Verdana"/>
          <w:bCs/>
        </w:rPr>
        <w:t>).</w:t>
      </w:r>
    </w:p>
    <w:p w:rsidR="0065582B" w:rsidRPr="009E1ADD" w:rsidRDefault="0065582B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Nesse sentido contempla a possibilidade jurídica para proposição da presente emenda modificativa.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03 - Da Redação Modificativa</w:t>
      </w:r>
    </w:p>
    <w:p w:rsidR="009E1ADD" w:rsidRPr="009E1ADD" w:rsidRDefault="009E1ADD" w:rsidP="00F26B1A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9E1ADD" w:rsidRPr="009E1ADD" w:rsidRDefault="009E1ADD" w:rsidP="00F26B1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>O que se pretende é alterar a redação do</w:t>
      </w:r>
      <w:r w:rsidR="0065582B">
        <w:rPr>
          <w:rFonts w:ascii="Verdana" w:hAnsi="Verdana"/>
        </w:rPr>
        <w:t>s</w:t>
      </w:r>
      <w:r w:rsidRPr="009E1ADD">
        <w:rPr>
          <w:rFonts w:ascii="Verdana" w:hAnsi="Verdana"/>
        </w:rPr>
        <w:t xml:space="preserve"> </w:t>
      </w:r>
      <w:r w:rsidR="005C4DEA">
        <w:rPr>
          <w:rFonts w:ascii="Verdana" w:hAnsi="Verdana"/>
        </w:rPr>
        <w:t>artigo</w:t>
      </w:r>
      <w:r w:rsidR="0065582B">
        <w:rPr>
          <w:rFonts w:ascii="Verdana" w:hAnsi="Verdana"/>
        </w:rPr>
        <w:t xml:space="preserve">s </w:t>
      </w:r>
      <w:r w:rsidR="005C4DEA">
        <w:rPr>
          <w:rFonts w:ascii="Verdana" w:hAnsi="Verdana"/>
        </w:rPr>
        <w:t>1</w:t>
      </w:r>
      <w:r w:rsidR="0000412B">
        <w:rPr>
          <w:rFonts w:ascii="Verdana" w:hAnsi="Verdana"/>
        </w:rPr>
        <w:t>º</w:t>
      </w:r>
      <w:r w:rsidR="0065582B">
        <w:rPr>
          <w:rFonts w:ascii="Verdana" w:hAnsi="Verdana"/>
        </w:rPr>
        <w:t xml:space="preserve">, 3º e 4º </w:t>
      </w:r>
      <w:r w:rsidRPr="009E1ADD">
        <w:rPr>
          <w:rFonts w:ascii="Verdana" w:hAnsi="Verdana"/>
        </w:rPr>
        <w:t>do Projeto de Lei nº 0</w:t>
      </w:r>
      <w:r w:rsidR="0065582B">
        <w:rPr>
          <w:rFonts w:ascii="Verdana" w:hAnsi="Verdana"/>
        </w:rPr>
        <w:t>75</w:t>
      </w:r>
      <w:r w:rsidRPr="009E1ADD">
        <w:rPr>
          <w:rFonts w:ascii="Verdana" w:hAnsi="Verdana"/>
        </w:rPr>
        <w:t>/2018, sendo que a</w:t>
      </w:r>
      <w:r w:rsidR="0065582B">
        <w:rPr>
          <w:rFonts w:ascii="Verdana" w:hAnsi="Verdana"/>
        </w:rPr>
        <w:t>s</w:t>
      </w:r>
      <w:r w:rsidRPr="009E1ADD">
        <w:rPr>
          <w:rFonts w:ascii="Verdana" w:hAnsi="Verdana"/>
        </w:rPr>
        <w:t xml:space="preserve"> redaç</w:t>
      </w:r>
      <w:r w:rsidR="0065582B">
        <w:rPr>
          <w:rFonts w:ascii="Verdana" w:hAnsi="Verdana"/>
        </w:rPr>
        <w:t>ões</w:t>
      </w:r>
      <w:r w:rsidRPr="009E1ADD">
        <w:rPr>
          <w:rFonts w:ascii="Verdana" w:hAnsi="Verdana"/>
        </w:rPr>
        <w:t xml:space="preserve"> dos dispositivos citados terão a seguinte redação:</w:t>
      </w:r>
    </w:p>
    <w:p w:rsidR="009E1ADD" w:rsidRPr="0025310C" w:rsidRDefault="009E1ADD" w:rsidP="00F26B1A">
      <w:pPr>
        <w:pStyle w:val="Corpodetexto2"/>
        <w:spacing w:after="0" w:line="240" w:lineRule="auto"/>
        <w:jc w:val="both"/>
        <w:rPr>
          <w:rFonts w:ascii="Verdana" w:hAnsi="Verdana"/>
          <w:b/>
        </w:rPr>
      </w:pPr>
    </w:p>
    <w:p w:rsidR="0065582B" w:rsidRDefault="009E1ADD" w:rsidP="00F26B1A">
      <w:pPr>
        <w:pStyle w:val="Corpodetexto"/>
        <w:spacing w:after="0"/>
        <w:ind w:left="709"/>
        <w:jc w:val="both"/>
        <w:rPr>
          <w:rFonts w:ascii="Verdana" w:eastAsia="Verdana" w:hAnsi="Verdana" w:cs="Verdana"/>
          <w:b/>
          <w:bCs/>
        </w:rPr>
      </w:pPr>
      <w:r w:rsidRPr="0065582B">
        <w:rPr>
          <w:rFonts w:ascii="Verdana" w:eastAsia="Verdana" w:hAnsi="Verdana" w:cs="Verdana"/>
          <w:b/>
          <w:bCs/>
        </w:rPr>
        <w:t>“</w:t>
      </w:r>
      <w:r w:rsidR="0065582B">
        <w:rPr>
          <w:rFonts w:ascii="Verdana" w:eastAsia="Verdana" w:hAnsi="Verdana" w:cs="Verdana"/>
          <w:b/>
          <w:bCs/>
        </w:rPr>
        <w:t>Art. 1º. (...)</w:t>
      </w:r>
    </w:p>
    <w:p w:rsidR="0065582B" w:rsidRDefault="0065582B" w:rsidP="00F26B1A">
      <w:pPr>
        <w:pStyle w:val="Corpodetexto"/>
        <w:spacing w:after="0"/>
        <w:ind w:left="709"/>
        <w:jc w:val="both"/>
        <w:rPr>
          <w:rFonts w:ascii="Verdana" w:hAnsi="Verdana" w:cs="Arial"/>
          <w:b/>
        </w:rPr>
      </w:pPr>
      <w:r w:rsidRPr="0065582B">
        <w:rPr>
          <w:rFonts w:ascii="Verdana" w:hAnsi="Verdana" w:cs="Arial"/>
          <w:b/>
        </w:rPr>
        <w:t xml:space="preserve">Parágrafo Único - A isenção </w:t>
      </w:r>
      <w:r w:rsidR="00564A82">
        <w:rPr>
          <w:rFonts w:ascii="Verdana" w:hAnsi="Verdana" w:cs="Arial"/>
          <w:b/>
        </w:rPr>
        <w:t xml:space="preserve">parcial </w:t>
      </w:r>
      <w:r w:rsidRPr="0065582B">
        <w:rPr>
          <w:rFonts w:ascii="Verdana" w:hAnsi="Verdana" w:cs="Arial"/>
          <w:b/>
        </w:rPr>
        <w:t xml:space="preserve">mencionada no </w:t>
      </w:r>
      <w:r w:rsidRPr="0065582B">
        <w:rPr>
          <w:rFonts w:ascii="Verdana" w:hAnsi="Verdana" w:cs="Arial"/>
          <w:b/>
          <w:i/>
        </w:rPr>
        <w:t>caput</w:t>
      </w:r>
      <w:r>
        <w:rPr>
          <w:rFonts w:ascii="Verdana" w:hAnsi="Verdana" w:cs="Arial"/>
          <w:b/>
        </w:rPr>
        <w:t xml:space="preserve"> será concedid</w:t>
      </w:r>
      <w:r w:rsidR="00F26B1A">
        <w:rPr>
          <w:rFonts w:ascii="Verdana" w:hAnsi="Verdana" w:cs="Arial"/>
          <w:b/>
        </w:rPr>
        <w:t>a</w:t>
      </w:r>
      <w:r>
        <w:rPr>
          <w:rFonts w:ascii="Verdana" w:hAnsi="Verdana" w:cs="Arial"/>
          <w:b/>
        </w:rPr>
        <w:t xml:space="preserve"> nos seguintes percentuais:</w:t>
      </w:r>
    </w:p>
    <w:p w:rsidR="0065582B" w:rsidRPr="0065582B" w:rsidRDefault="00F26B1A" w:rsidP="00F26B1A">
      <w:pPr>
        <w:spacing w:after="0"/>
        <w:ind w:left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 - </w:t>
      </w:r>
      <w:r w:rsidR="0065582B" w:rsidRPr="0065582B">
        <w:rPr>
          <w:rFonts w:ascii="Verdana" w:hAnsi="Verdana"/>
          <w:b/>
        </w:rPr>
        <w:t xml:space="preserve">Para as entidades com consumo de até 30 </w:t>
      </w:r>
      <w:proofErr w:type="spellStart"/>
      <w:r w:rsidR="0065582B" w:rsidRPr="0065582B">
        <w:rPr>
          <w:rFonts w:ascii="Verdana" w:hAnsi="Verdana"/>
          <w:b/>
        </w:rPr>
        <w:t>m³</w:t>
      </w:r>
      <w:proofErr w:type="spellEnd"/>
      <w:r w:rsidR="0065582B" w:rsidRPr="0065582B">
        <w:rPr>
          <w:rFonts w:ascii="Verdana" w:hAnsi="Verdana"/>
          <w:b/>
        </w:rPr>
        <w:t xml:space="preserve"> será concedido um desconto de 70% (setenta por cento) sobre o valor do consum</w:t>
      </w:r>
      <w:r>
        <w:rPr>
          <w:rFonts w:ascii="Verdana" w:hAnsi="Verdana"/>
          <w:b/>
        </w:rPr>
        <w:t>o de água e da coleta de esgoto;</w:t>
      </w:r>
    </w:p>
    <w:p w:rsidR="0065582B" w:rsidRPr="0065582B" w:rsidRDefault="00F26B1A" w:rsidP="00F26B1A">
      <w:pPr>
        <w:spacing w:after="0"/>
        <w:ind w:left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II - </w:t>
      </w:r>
      <w:r w:rsidR="0065582B" w:rsidRPr="0065582B">
        <w:rPr>
          <w:rFonts w:ascii="Verdana" w:hAnsi="Verdana"/>
          <w:b/>
        </w:rPr>
        <w:t xml:space="preserve">Para as entidades com consumo entre 30 </w:t>
      </w:r>
      <w:proofErr w:type="spellStart"/>
      <w:r w:rsidR="0065582B" w:rsidRPr="0065582B">
        <w:rPr>
          <w:rFonts w:ascii="Verdana" w:hAnsi="Verdana"/>
          <w:b/>
        </w:rPr>
        <w:t>m³</w:t>
      </w:r>
      <w:proofErr w:type="spellEnd"/>
      <w:r>
        <w:rPr>
          <w:rFonts w:ascii="Verdana" w:hAnsi="Verdana"/>
          <w:b/>
        </w:rPr>
        <w:t xml:space="preserve"> </w:t>
      </w:r>
      <w:r w:rsidR="0065582B" w:rsidRPr="0065582B">
        <w:rPr>
          <w:rFonts w:ascii="Verdana" w:hAnsi="Verdana"/>
          <w:b/>
        </w:rPr>
        <w:t xml:space="preserve">e 40 </w:t>
      </w:r>
      <w:proofErr w:type="spellStart"/>
      <w:r w:rsidR="0065582B" w:rsidRPr="0065582B">
        <w:rPr>
          <w:rFonts w:ascii="Verdana" w:hAnsi="Verdana"/>
          <w:b/>
        </w:rPr>
        <w:t>m³</w:t>
      </w:r>
      <w:proofErr w:type="spellEnd"/>
      <w:r w:rsidR="0065582B" w:rsidRPr="0065582B">
        <w:rPr>
          <w:rFonts w:ascii="Verdana" w:hAnsi="Verdana"/>
          <w:b/>
        </w:rPr>
        <w:t xml:space="preserve"> será concedido um desconto de 60% (sessenta por cento) sobre o valor do consum</w:t>
      </w:r>
      <w:r>
        <w:rPr>
          <w:rFonts w:ascii="Verdana" w:hAnsi="Verdana"/>
          <w:b/>
        </w:rPr>
        <w:t>o de água e da coleta de esgoto;</w:t>
      </w:r>
    </w:p>
    <w:p w:rsidR="0065582B" w:rsidRPr="0065582B" w:rsidRDefault="00F26B1A" w:rsidP="00F26B1A">
      <w:pPr>
        <w:spacing w:after="0"/>
        <w:ind w:left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III - </w:t>
      </w:r>
      <w:r w:rsidR="0065582B" w:rsidRPr="0065582B">
        <w:rPr>
          <w:rFonts w:ascii="Verdana" w:hAnsi="Verdana"/>
          <w:b/>
        </w:rPr>
        <w:t xml:space="preserve">Para as entidades com consumo entre 40 </w:t>
      </w:r>
      <w:proofErr w:type="spellStart"/>
      <w:r w:rsidR="0065582B" w:rsidRPr="0065582B">
        <w:rPr>
          <w:rFonts w:ascii="Verdana" w:hAnsi="Verdana"/>
          <w:b/>
        </w:rPr>
        <w:t>m³</w:t>
      </w:r>
      <w:proofErr w:type="spellEnd"/>
      <w:r w:rsidR="0065582B" w:rsidRPr="0065582B">
        <w:rPr>
          <w:rFonts w:ascii="Verdana" w:hAnsi="Verdana"/>
          <w:b/>
        </w:rPr>
        <w:t xml:space="preserve"> e 50 </w:t>
      </w:r>
      <w:proofErr w:type="spellStart"/>
      <w:r w:rsidR="0065582B" w:rsidRPr="0065582B">
        <w:rPr>
          <w:rFonts w:ascii="Verdana" w:hAnsi="Verdana"/>
          <w:b/>
        </w:rPr>
        <w:t>m³</w:t>
      </w:r>
      <w:proofErr w:type="spellEnd"/>
      <w:r w:rsidR="0065582B" w:rsidRPr="0065582B">
        <w:rPr>
          <w:rFonts w:ascii="Verdana" w:hAnsi="Verdana"/>
          <w:b/>
        </w:rPr>
        <w:t xml:space="preserve"> será concedido um desconto de 50% (cinquenta por cento) sobre o valor do consum</w:t>
      </w:r>
      <w:r>
        <w:rPr>
          <w:rFonts w:ascii="Verdana" w:hAnsi="Verdana"/>
          <w:b/>
        </w:rPr>
        <w:t>o de água e da coleta de esgoto;</w:t>
      </w:r>
    </w:p>
    <w:p w:rsidR="0065582B" w:rsidRDefault="00F26B1A" w:rsidP="00F26B1A">
      <w:pPr>
        <w:spacing w:after="0"/>
        <w:ind w:left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IV - </w:t>
      </w:r>
      <w:r w:rsidR="0065582B" w:rsidRPr="0065582B">
        <w:rPr>
          <w:rFonts w:ascii="Verdana" w:hAnsi="Verdana"/>
          <w:b/>
        </w:rPr>
        <w:t xml:space="preserve">Para as entidades com consumo entre 50 </w:t>
      </w:r>
      <w:proofErr w:type="spellStart"/>
      <w:r w:rsidR="0065582B" w:rsidRPr="0065582B">
        <w:rPr>
          <w:rFonts w:ascii="Verdana" w:hAnsi="Verdana"/>
          <w:b/>
        </w:rPr>
        <w:t>m³</w:t>
      </w:r>
      <w:proofErr w:type="spellEnd"/>
      <w:r w:rsidR="0065582B" w:rsidRPr="0065582B">
        <w:rPr>
          <w:rFonts w:ascii="Verdana" w:hAnsi="Verdana"/>
          <w:b/>
        </w:rPr>
        <w:t xml:space="preserve"> e 60 </w:t>
      </w:r>
      <w:proofErr w:type="spellStart"/>
      <w:r w:rsidR="0065582B" w:rsidRPr="0065582B">
        <w:rPr>
          <w:rFonts w:ascii="Verdana" w:hAnsi="Verdana"/>
          <w:b/>
        </w:rPr>
        <w:t>m³</w:t>
      </w:r>
      <w:proofErr w:type="spellEnd"/>
      <w:r w:rsidR="0065582B" w:rsidRPr="0065582B">
        <w:rPr>
          <w:rFonts w:ascii="Verdana" w:hAnsi="Verdana"/>
          <w:b/>
        </w:rPr>
        <w:t xml:space="preserve"> será concedido um desconto de 40% (quarenta por cento) sobre o valor do consum</w:t>
      </w:r>
      <w:r>
        <w:rPr>
          <w:rFonts w:ascii="Verdana" w:hAnsi="Verdana"/>
          <w:b/>
        </w:rPr>
        <w:t>o de água e da coleta de esgoto;</w:t>
      </w:r>
    </w:p>
    <w:p w:rsidR="0065582B" w:rsidRDefault="00F26B1A" w:rsidP="00F26B1A">
      <w:pPr>
        <w:spacing w:after="0"/>
        <w:ind w:left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 - </w:t>
      </w:r>
      <w:r w:rsidR="0065582B" w:rsidRPr="0065582B">
        <w:rPr>
          <w:rFonts w:ascii="Verdana" w:hAnsi="Verdana"/>
          <w:b/>
        </w:rPr>
        <w:t xml:space="preserve">Para as entidades com consumo entre 60 </w:t>
      </w:r>
      <w:proofErr w:type="spellStart"/>
      <w:r w:rsidR="0065582B" w:rsidRPr="0065582B">
        <w:rPr>
          <w:rFonts w:ascii="Verdana" w:hAnsi="Verdana"/>
          <w:b/>
        </w:rPr>
        <w:t>m³</w:t>
      </w:r>
      <w:proofErr w:type="spellEnd"/>
      <w:r w:rsidR="0065582B" w:rsidRPr="0065582B">
        <w:rPr>
          <w:rFonts w:ascii="Verdana" w:hAnsi="Verdana"/>
          <w:b/>
        </w:rPr>
        <w:t xml:space="preserve"> e 70 </w:t>
      </w:r>
      <w:proofErr w:type="spellStart"/>
      <w:r w:rsidR="0065582B" w:rsidRPr="0065582B">
        <w:rPr>
          <w:rFonts w:ascii="Verdana" w:hAnsi="Verdana"/>
          <w:b/>
        </w:rPr>
        <w:t>m³</w:t>
      </w:r>
      <w:proofErr w:type="spellEnd"/>
      <w:r w:rsidR="0065582B" w:rsidRPr="0065582B">
        <w:rPr>
          <w:rFonts w:ascii="Verdana" w:hAnsi="Verdana"/>
          <w:b/>
        </w:rPr>
        <w:t xml:space="preserve"> será concedido um desconto de 30% (trinta por cento) sobre o valor do consumo de água e da coleta de esgoto.</w:t>
      </w:r>
    </w:p>
    <w:p w:rsidR="00F26B1A" w:rsidRPr="0065582B" w:rsidRDefault="00F26B1A" w:rsidP="00F26B1A">
      <w:pPr>
        <w:spacing w:after="0"/>
        <w:ind w:left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(...)</w:t>
      </w:r>
    </w:p>
    <w:p w:rsidR="0065582B" w:rsidRPr="0065582B" w:rsidRDefault="0065582B" w:rsidP="00F26B1A">
      <w:pPr>
        <w:pStyle w:val="Corpodetexto"/>
        <w:spacing w:after="0"/>
        <w:ind w:left="709"/>
        <w:jc w:val="both"/>
        <w:rPr>
          <w:rFonts w:ascii="Verdana" w:hAnsi="Verdana" w:cs="Arial"/>
          <w:b/>
        </w:rPr>
      </w:pPr>
      <w:r w:rsidRPr="0065582B">
        <w:rPr>
          <w:rFonts w:ascii="Verdana" w:hAnsi="Verdana" w:cs="Arial"/>
          <w:b/>
        </w:rPr>
        <w:t>Art. 3° - O benefício instituído por esta Lei, somente será concedido às Entidades Assistenciais que preencham cumulativamente os seguintes requisitos:</w:t>
      </w:r>
    </w:p>
    <w:p w:rsidR="0065582B" w:rsidRPr="0065582B" w:rsidRDefault="0065582B" w:rsidP="00F26B1A">
      <w:pPr>
        <w:pStyle w:val="Corpodetexto"/>
        <w:spacing w:after="0"/>
        <w:ind w:left="709"/>
        <w:jc w:val="both"/>
        <w:rPr>
          <w:rFonts w:ascii="Verdana" w:hAnsi="Verdana" w:cs="Arial"/>
          <w:b/>
        </w:rPr>
      </w:pPr>
      <w:r w:rsidRPr="0065582B">
        <w:rPr>
          <w:rFonts w:ascii="Verdana" w:hAnsi="Verdana" w:cs="Arial"/>
          <w:b/>
        </w:rPr>
        <w:t>I - ofereça proteção e/ou atendimento sistematizado e continuado, conforme disposto no Artigo 1º;</w:t>
      </w:r>
    </w:p>
    <w:p w:rsidR="0065582B" w:rsidRPr="0065582B" w:rsidRDefault="0065582B" w:rsidP="00F26B1A">
      <w:pPr>
        <w:pStyle w:val="Corpodetexto"/>
        <w:spacing w:after="0"/>
        <w:ind w:left="709"/>
        <w:jc w:val="both"/>
        <w:rPr>
          <w:rFonts w:ascii="Verdana" w:hAnsi="Verdana" w:cs="Arial"/>
          <w:b/>
        </w:rPr>
      </w:pPr>
      <w:r w:rsidRPr="0065582B">
        <w:rPr>
          <w:rFonts w:ascii="Verdana" w:hAnsi="Verdana" w:cs="Arial"/>
          <w:b/>
        </w:rPr>
        <w:t>II - seja declarada de utilidade pública municipal, na forma da Lei;</w:t>
      </w:r>
    </w:p>
    <w:p w:rsidR="0065582B" w:rsidRPr="0065582B" w:rsidRDefault="0065582B" w:rsidP="00F26B1A">
      <w:pPr>
        <w:pStyle w:val="Corpodetexto"/>
        <w:spacing w:after="0"/>
        <w:ind w:left="709"/>
        <w:jc w:val="both"/>
        <w:rPr>
          <w:rFonts w:ascii="Verdana" w:hAnsi="Verdana" w:cs="Arial"/>
          <w:b/>
        </w:rPr>
      </w:pPr>
      <w:r w:rsidRPr="0065582B">
        <w:rPr>
          <w:rFonts w:ascii="Verdana" w:hAnsi="Verdana" w:cs="Arial"/>
          <w:b/>
        </w:rPr>
        <w:t>III - apresentar Certificado de Registro, emitido pelo Conselho Municipal de Assistência Social - CMAS, comprovando o regular funcionamento da entidade;</w:t>
      </w:r>
    </w:p>
    <w:p w:rsidR="0065582B" w:rsidRPr="0065582B" w:rsidRDefault="0065582B" w:rsidP="00F26B1A">
      <w:pPr>
        <w:pStyle w:val="Corpodetexto"/>
        <w:spacing w:after="0"/>
        <w:ind w:left="709"/>
        <w:jc w:val="both"/>
        <w:rPr>
          <w:rFonts w:ascii="Verdana" w:hAnsi="Verdana" w:cs="Arial"/>
          <w:b/>
        </w:rPr>
      </w:pPr>
      <w:r w:rsidRPr="0065582B">
        <w:rPr>
          <w:rFonts w:ascii="Verdana" w:hAnsi="Verdana" w:cs="Arial"/>
          <w:b/>
        </w:rPr>
        <w:t>IV - apresentar Certidão, comprovando a regularidade da Entidade perante a Fazenda Pública Municipal, e de inexistência de débitos relativos às tarifas de água e de esgoto, junto ao Serviço Autárquico de Água e Esgoto de Carmo do Cajuru – SAAE.</w:t>
      </w:r>
    </w:p>
    <w:p w:rsidR="009E1ADD" w:rsidRPr="0065582B" w:rsidRDefault="0065582B" w:rsidP="00F26B1A">
      <w:pPr>
        <w:pStyle w:val="Corpodetexto"/>
        <w:spacing w:after="0"/>
        <w:ind w:left="709"/>
        <w:jc w:val="both"/>
        <w:rPr>
          <w:rFonts w:cs="Arial"/>
        </w:rPr>
      </w:pPr>
      <w:r w:rsidRPr="0065582B">
        <w:rPr>
          <w:rFonts w:ascii="Verdana" w:hAnsi="Verdana" w:cs="Arial"/>
          <w:b/>
        </w:rPr>
        <w:t xml:space="preserve">Art. </w:t>
      </w:r>
      <w:proofErr w:type="gramStart"/>
      <w:r w:rsidRPr="0065582B">
        <w:rPr>
          <w:rFonts w:ascii="Verdana" w:hAnsi="Verdana" w:cs="Arial"/>
          <w:b/>
        </w:rPr>
        <w:t>4º - Recebido o expediente nos termos do inciso II do art. 2° da presente Lei, o Serviço Autárquico de Água e Esgoto de Carmo do Cajuru – SAAE realizará vistoria técnica nas instalações hidráulicas do imóvel da entidade.</w:t>
      </w:r>
      <w:r w:rsidR="009E1ADD" w:rsidRPr="0025310C">
        <w:rPr>
          <w:rFonts w:ascii="Verdana" w:hAnsi="Verdana"/>
          <w:b/>
        </w:rPr>
        <w:t>”</w:t>
      </w:r>
      <w:proofErr w:type="gramEnd"/>
    </w:p>
    <w:p w:rsidR="009E1ADD" w:rsidRPr="009E1ADD" w:rsidRDefault="009E1ADD" w:rsidP="00F26B1A">
      <w:pPr>
        <w:pStyle w:val="Corpodetexto2"/>
        <w:spacing w:after="0"/>
        <w:ind w:left="709"/>
        <w:jc w:val="both"/>
        <w:rPr>
          <w:rFonts w:ascii="Verdana" w:hAnsi="Verdana"/>
          <w:b/>
        </w:rPr>
      </w:pPr>
    </w:p>
    <w:p w:rsidR="009E1ADD" w:rsidRDefault="009E1ADD" w:rsidP="00F26B1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apresentamos a presente emenda modificativa e esperamos o crivo positivo de vossas excelências em caso de ser aprovado por esta Casa o projeto de lei </w:t>
      </w:r>
      <w:r w:rsidR="00022D37">
        <w:rPr>
          <w:rFonts w:ascii="Verdana" w:hAnsi="Verdana"/>
        </w:rPr>
        <w:t>n</w:t>
      </w:r>
      <w:r w:rsidRPr="009E1ADD">
        <w:rPr>
          <w:rFonts w:ascii="Verdana" w:hAnsi="Verdana"/>
        </w:rPr>
        <w:t>º 0</w:t>
      </w:r>
      <w:r w:rsidR="00F26B1A">
        <w:rPr>
          <w:rFonts w:ascii="Verdana" w:hAnsi="Verdana"/>
        </w:rPr>
        <w:t>75</w:t>
      </w:r>
      <w:r w:rsidRPr="009E1ADD">
        <w:rPr>
          <w:rFonts w:ascii="Verdana" w:hAnsi="Verdana"/>
        </w:rPr>
        <w:t>/2018, para alterar a redação do</w:t>
      </w:r>
      <w:r w:rsidR="00F26B1A">
        <w:rPr>
          <w:rFonts w:ascii="Verdana" w:hAnsi="Verdana"/>
        </w:rPr>
        <w:t>s</w:t>
      </w:r>
      <w:r w:rsidRPr="009E1ADD">
        <w:rPr>
          <w:rFonts w:ascii="Verdana" w:hAnsi="Verdana"/>
        </w:rPr>
        <w:t xml:space="preserve"> </w:t>
      </w:r>
      <w:r w:rsidR="007A4141" w:rsidRPr="002F2689">
        <w:rPr>
          <w:rFonts w:ascii="Verdana" w:hAnsi="Verdana"/>
        </w:rPr>
        <w:t>artigo</w:t>
      </w:r>
      <w:r w:rsidR="00F26B1A">
        <w:rPr>
          <w:rFonts w:ascii="Verdana" w:hAnsi="Verdana"/>
        </w:rPr>
        <w:t>s</w:t>
      </w:r>
      <w:r w:rsidR="007A4141" w:rsidRPr="002F2689">
        <w:rPr>
          <w:rFonts w:ascii="Verdana" w:hAnsi="Verdana"/>
        </w:rPr>
        <w:t xml:space="preserve"> </w:t>
      </w:r>
      <w:r w:rsidR="00022D37">
        <w:rPr>
          <w:rFonts w:ascii="Verdana" w:hAnsi="Verdana"/>
        </w:rPr>
        <w:t>1</w:t>
      </w:r>
      <w:r w:rsidR="0000412B">
        <w:rPr>
          <w:rFonts w:ascii="Verdana" w:hAnsi="Verdana"/>
        </w:rPr>
        <w:t>º</w:t>
      </w:r>
      <w:r w:rsidR="00F26B1A">
        <w:rPr>
          <w:rFonts w:ascii="Verdana" w:hAnsi="Verdana"/>
        </w:rPr>
        <w:t>, 3º e 4º</w:t>
      </w:r>
      <w:r w:rsidRPr="009E1ADD">
        <w:rPr>
          <w:rFonts w:ascii="Verdana" w:hAnsi="Verdana"/>
        </w:rPr>
        <w:t xml:space="preserve">, visando </w:t>
      </w:r>
      <w:r w:rsidR="007A4141">
        <w:rPr>
          <w:rFonts w:ascii="Verdana" w:hAnsi="Verdana"/>
        </w:rPr>
        <w:t>adequar</w:t>
      </w:r>
      <w:r w:rsidR="00F26B1A">
        <w:rPr>
          <w:rFonts w:ascii="Verdana" w:hAnsi="Verdana"/>
        </w:rPr>
        <w:t xml:space="preserve"> o projeto ao </w:t>
      </w:r>
      <w:r w:rsidR="007A4141">
        <w:rPr>
          <w:rFonts w:ascii="Verdana" w:hAnsi="Verdana"/>
        </w:rPr>
        <w:t>disposto n</w:t>
      </w:r>
      <w:r w:rsidR="00A260D3">
        <w:rPr>
          <w:rFonts w:ascii="Verdana" w:hAnsi="Verdana"/>
        </w:rPr>
        <w:t xml:space="preserve">a </w:t>
      </w:r>
      <w:r w:rsidR="00F26B1A" w:rsidRPr="00697615">
        <w:rPr>
          <w:rFonts w:ascii="Verdana" w:hAnsi="Verdana"/>
          <w:iCs/>
        </w:rPr>
        <w:t>Lei Complementar nº 95/98</w:t>
      </w:r>
      <w:r w:rsidR="00F26B1A">
        <w:rPr>
          <w:rFonts w:ascii="Verdana" w:hAnsi="Verdana"/>
          <w:iCs/>
        </w:rPr>
        <w:t>, bem como prever os requisitos a que faz menção o art. 3º e complementar o art. 4º, todos do supracitado projeto de lei</w:t>
      </w:r>
      <w:r w:rsidRPr="009E1ADD">
        <w:rPr>
          <w:rFonts w:ascii="Verdana" w:hAnsi="Verdana"/>
        </w:rPr>
        <w:t>.</w:t>
      </w:r>
    </w:p>
    <w:p w:rsidR="00A260D3" w:rsidRPr="009E1ADD" w:rsidRDefault="00A260D3" w:rsidP="00F26B1A">
      <w:pPr>
        <w:pStyle w:val="Corpodetexto2"/>
        <w:spacing w:after="0"/>
        <w:jc w:val="both"/>
        <w:rPr>
          <w:rFonts w:ascii="Verdana" w:hAnsi="Verdana"/>
        </w:rPr>
      </w:pPr>
    </w:p>
    <w:p w:rsidR="009E1ADD" w:rsidRPr="009E1ADD" w:rsidRDefault="009E1ADD" w:rsidP="00F26B1A">
      <w:pPr>
        <w:spacing w:after="0" w:line="360" w:lineRule="auto"/>
        <w:jc w:val="center"/>
        <w:rPr>
          <w:rFonts w:ascii="Verdana" w:hAnsi="Verdana"/>
        </w:rPr>
      </w:pPr>
      <w:r w:rsidRPr="009E1ADD">
        <w:rPr>
          <w:rFonts w:ascii="Verdana" w:hAnsi="Verdana"/>
        </w:rPr>
        <w:lastRenderedPageBreak/>
        <w:t xml:space="preserve">Carmo do Cajuru/MG, </w:t>
      </w:r>
      <w:r w:rsidR="00564A82">
        <w:rPr>
          <w:rFonts w:ascii="Verdana" w:hAnsi="Verdana"/>
        </w:rPr>
        <w:t>04</w:t>
      </w:r>
      <w:r w:rsidRPr="009E1ADD">
        <w:rPr>
          <w:rFonts w:ascii="Verdana" w:hAnsi="Verdana"/>
        </w:rPr>
        <w:t xml:space="preserve"> de </w:t>
      </w:r>
      <w:r w:rsidR="00564A82">
        <w:rPr>
          <w:rFonts w:ascii="Verdana" w:hAnsi="Verdana"/>
        </w:rPr>
        <w:t>fevereiro</w:t>
      </w:r>
      <w:r w:rsidRPr="009E1ADD">
        <w:rPr>
          <w:rFonts w:ascii="Verdana" w:hAnsi="Verdana"/>
        </w:rPr>
        <w:t xml:space="preserve"> de 201</w:t>
      </w:r>
      <w:r w:rsidR="00564A82">
        <w:rPr>
          <w:rFonts w:ascii="Verdana" w:hAnsi="Verdana"/>
        </w:rPr>
        <w:t>9</w:t>
      </w:r>
      <w:r w:rsidRPr="009E1ADD">
        <w:rPr>
          <w:rFonts w:ascii="Verdana" w:hAnsi="Verdana"/>
        </w:rPr>
        <w:t>.</w:t>
      </w:r>
    </w:p>
    <w:p w:rsidR="009E1ADD" w:rsidRDefault="009E1ADD" w:rsidP="00F26B1A">
      <w:pPr>
        <w:spacing w:after="0" w:line="360" w:lineRule="auto"/>
        <w:jc w:val="center"/>
        <w:rPr>
          <w:rFonts w:ascii="Verdana" w:hAnsi="Verdana"/>
        </w:rPr>
      </w:pPr>
    </w:p>
    <w:p w:rsidR="0003704C" w:rsidRPr="009E1ADD" w:rsidRDefault="0003704C" w:rsidP="00F26B1A">
      <w:pPr>
        <w:spacing w:after="0" w:line="360" w:lineRule="auto"/>
        <w:rPr>
          <w:rFonts w:ascii="Verdana" w:hAnsi="Verdana"/>
          <w:b/>
          <w:bCs/>
        </w:rPr>
      </w:pPr>
    </w:p>
    <w:p w:rsidR="009E1ADD" w:rsidRPr="009E1ADD" w:rsidRDefault="00564A82" w:rsidP="00F26B1A">
      <w:pPr>
        <w:spacing w:after="0"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Edésio </w:t>
      </w:r>
      <w:r w:rsidR="00A260D3">
        <w:rPr>
          <w:rFonts w:ascii="Verdana" w:hAnsi="Verdana"/>
          <w:b/>
          <w:bCs/>
          <w:color w:val="000000"/>
        </w:rPr>
        <w:t xml:space="preserve">Eustáquio </w:t>
      </w:r>
      <w:r>
        <w:rPr>
          <w:rFonts w:ascii="Verdana" w:hAnsi="Verdana"/>
          <w:b/>
          <w:bCs/>
          <w:color w:val="000000"/>
        </w:rPr>
        <w:t>Avelar</w:t>
      </w:r>
    </w:p>
    <w:p w:rsidR="00F3769C" w:rsidRPr="00050364" w:rsidRDefault="00A260D3" w:rsidP="00F26B1A">
      <w:pPr>
        <w:spacing w:after="0" w:line="360" w:lineRule="auto"/>
        <w:jc w:val="center"/>
      </w:pPr>
      <w:r>
        <w:rPr>
          <w:rFonts w:ascii="Verdana" w:hAnsi="Verdana"/>
          <w:b/>
          <w:bCs/>
        </w:rPr>
        <w:t>Vereador</w:t>
      </w:r>
    </w:p>
    <w:sectPr w:rsidR="00F3769C" w:rsidRPr="00050364" w:rsidSect="0003704C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B1A" w:rsidRDefault="00F26B1A" w:rsidP="00724934">
      <w:r>
        <w:separator/>
      </w:r>
    </w:p>
  </w:endnote>
  <w:endnote w:type="continuationSeparator" w:id="1">
    <w:p w:rsidR="00F26B1A" w:rsidRDefault="00F26B1A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1A" w:rsidRDefault="00F26B1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B1A" w:rsidRDefault="00F26B1A" w:rsidP="00724934">
      <w:r>
        <w:separator/>
      </w:r>
    </w:p>
  </w:footnote>
  <w:footnote w:type="continuationSeparator" w:id="1">
    <w:p w:rsidR="00F26B1A" w:rsidRDefault="00F26B1A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1A" w:rsidRDefault="00F26B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0412B"/>
    <w:rsid w:val="00007F69"/>
    <w:rsid w:val="00022D37"/>
    <w:rsid w:val="0003704C"/>
    <w:rsid w:val="00050364"/>
    <w:rsid w:val="000B171E"/>
    <w:rsid w:val="00124E22"/>
    <w:rsid w:val="0025310C"/>
    <w:rsid w:val="00276F17"/>
    <w:rsid w:val="00280E0B"/>
    <w:rsid w:val="002F2689"/>
    <w:rsid w:val="003467E8"/>
    <w:rsid w:val="003B2589"/>
    <w:rsid w:val="003D6388"/>
    <w:rsid w:val="0046174F"/>
    <w:rsid w:val="005370C9"/>
    <w:rsid w:val="00553DED"/>
    <w:rsid w:val="00564A82"/>
    <w:rsid w:val="005C4DEA"/>
    <w:rsid w:val="0065582B"/>
    <w:rsid w:val="00696085"/>
    <w:rsid w:val="00703ACA"/>
    <w:rsid w:val="00724934"/>
    <w:rsid w:val="00731CC6"/>
    <w:rsid w:val="007851B7"/>
    <w:rsid w:val="007A4141"/>
    <w:rsid w:val="007A6615"/>
    <w:rsid w:val="007A73DA"/>
    <w:rsid w:val="007D3573"/>
    <w:rsid w:val="007F4B56"/>
    <w:rsid w:val="00803E28"/>
    <w:rsid w:val="00831897"/>
    <w:rsid w:val="00842627"/>
    <w:rsid w:val="00887A08"/>
    <w:rsid w:val="008C154A"/>
    <w:rsid w:val="0099768D"/>
    <w:rsid w:val="009A05FB"/>
    <w:rsid w:val="009E1ADD"/>
    <w:rsid w:val="009F43F3"/>
    <w:rsid w:val="00A260D3"/>
    <w:rsid w:val="00A6139B"/>
    <w:rsid w:val="00A97C18"/>
    <w:rsid w:val="00B00821"/>
    <w:rsid w:val="00B65BFD"/>
    <w:rsid w:val="00B95804"/>
    <w:rsid w:val="00BE2C0A"/>
    <w:rsid w:val="00C1777E"/>
    <w:rsid w:val="00CA5314"/>
    <w:rsid w:val="00CD3850"/>
    <w:rsid w:val="00D026F0"/>
    <w:rsid w:val="00DC3433"/>
    <w:rsid w:val="00DD546B"/>
    <w:rsid w:val="00E2792D"/>
    <w:rsid w:val="00E30187"/>
    <w:rsid w:val="00E37B58"/>
    <w:rsid w:val="00EE7F85"/>
    <w:rsid w:val="00F26B1A"/>
    <w:rsid w:val="00F3769C"/>
    <w:rsid w:val="00F451D6"/>
    <w:rsid w:val="00F606E6"/>
    <w:rsid w:val="00F62421"/>
    <w:rsid w:val="00F8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2018-11-27T19:03:00Z</cp:lastPrinted>
  <dcterms:created xsi:type="dcterms:W3CDTF">2019-02-04T10:26:00Z</dcterms:created>
  <dcterms:modified xsi:type="dcterms:W3CDTF">2019-02-04T10:49:00Z</dcterms:modified>
</cp:coreProperties>
</file>