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96C1" w14:textId="04513884" w:rsidR="008702D2" w:rsidRPr="008B66D7" w:rsidRDefault="008702D2" w:rsidP="008702D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QUARTA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1D4F2B3A" w14:textId="77777777" w:rsidR="008702D2" w:rsidRPr="008B66D7" w:rsidRDefault="008702D2" w:rsidP="008702D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13A23FF" w14:textId="71409403" w:rsidR="008702D2" w:rsidRPr="008B66D7" w:rsidRDefault="008702D2" w:rsidP="008702D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quatro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>
        <w:rPr>
          <w:rFonts w:ascii="Verdana" w:hAnsi="Verdana"/>
          <w:sz w:val="22"/>
          <w:szCs w:val="22"/>
        </w:rPr>
        <w:t xml:space="preserve">O Vereador </w:t>
      </w:r>
      <w:r>
        <w:rPr>
          <w:rFonts w:ascii="Verdana" w:hAnsi="Verdana"/>
          <w:sz w:val="22"/>
          <w:szCs w:val="22"/>
        </w:rPr>
        <w:t>Anthony Alves Rabelo</w:t>
      </w:r>
      <w:r>
        <w:rPr>
          <w:rFonts w:ascii="Verdana" w:hAnsi="Verdana"/>
          <w:sz w:val="22"/>
          <w:szCs w:val="22"/>
        </w:rPr>
        <w:t xml:space="preserve"> estava ausente sendo justificada sua falta conforme ofício nº 19/2023.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Em seguida o Presidente informou que 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ata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reuni</w:t>
      </w:r>
      <w:r>
        <w:rPr>
          <w:rFonts w:ascii="Verdana" w:hAnsi="Verdana"/>
          <w:sz w:val="22"/>
          <w:szCs w:val="22"/>
        </w:rPr>
        <w:t>ões</w:t>
      </w:r>
      <w:r>
        <w:rPr>
          <w:rFonts w:ascii="Verdana" w:hAnsi="Verdana"/>
          <w:sz w:val="22"/>
          <w:szCs w:val="22"/>
        </w:rPr>
        <w:t xml:space="preserve"> anterior</w:t>
      </w:r>
      <w:r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havia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sido enviada aos Vereadores, 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qua</w:t>
      </w:r>
      <w:r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não seria lida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, e 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primeira e</w:t>
      </w:r>
      <w:r w:rsidRPr="004A79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segunda discussão e votação o </w:t>
      </w:r>
      <w:r w:rsidRPr="00117AA6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66</w:t>
      </w:r>
      <w:r w:rsidRPr="00117AA6">
        <w:rPr>
          <w:rFonts w:ascii="Verdana" w:hAnsi="Verdana"/>
          <w:b/>
          <w:bCs/>
          <w:sz w:val="22"/>
          <w:szCs w:val="22"/>
        </w:rPr>
        <w:t>/2023</w:t>
      </w:r>
      <w:r w:rsidRPr="00117AA6">
        <w:rPr>
          <w:rFonts w:ascii="Verdana" w:hAnsi="Verdana"/>
          <w:sz w:val="22"/>
          <w:szCs w:val="22"/>
        </w:rPr>
        <w:t xml:space="preserve">, que </w:t>
      </w:r>
      <w:r w:rsidRPr="008702D2">
        <w:rPr>
          <w:rFonts w:ascii="Verdana" w:hAnsi="Verdana"/>
          <w:sz w:val="22"/>
          <w:szCs w:val="22"/>
        </w:rPr>
        <w:t xml:space="preserve">autoriza a abertura de crédito </w:t>
      </w:r>
      <w:r>
        <w:rPr>
          <w:rFonts w:ascii="Verdana" w:hAnsi="Verdana"/>
          <w:sz w:val="22"/>
          <w:szCs w:val="22"/>
        </w:rPr>
        <w:t xml:space="preserve">adicional tipo </w:t>
      </w:r>
      <w:r w:rsidRPr="008702D2">
        <w:rPr>
          <w:rFonts w:ascii="Verdana" w:hAnsi="Verdana"/>
          <w:sz w:val="22"/>
          <w:szCs w:val="22"/>
        </w:rPr>
        <w:t>suplementar por tendência de excesso de arrecadação</w:t>
      </w:r>
      <w:r>
        <w:rPr>
          <w:rFonts w:ascii="Verdana" w:hAnsi="Verdana"/>
          <w:sz w:val="22"/>
          <w:szCs w:val="22"/>
        </w:rPr>
        <w:t>; o</w:t>
      </w:r>
      <w:r w:rsidRPr="00117AA6">
        <w:rPr>
          <w:rFonts w:ascii="Verdana" w:hAnsi="Verdana"/>
          <w:sz w:val="22"/>
          <w:szCs w:val="22"/>
        </w:rPr>
        <w:t xml:space="preserve"> </w:t>
      </w:r>
      <w:r w:rsidRPr="00117AA6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67</w:t>
      </w:r>
      <w:r w:rsidRPr="00117AA6">
        <w:rPr>
          <w:rFonts w:ascii="Verdana" w:hAnsi="Verdana"/>
          <w:b/>
          <w:bCs/>
          <w:sz w:val="22"/>
          <w:szCs w:val="22"/>
        </w:rPr>
        <w:t>/2023</w:t>
      </w:r>
      <w:r w:rsidRPr="00117AA6">
        <w:rPr>
          <w:rFonts w:ascii="Verdana" w:hAnsi="Verdana"/>
          <w:sz w:val="22"/>
          <w:szCs w:val="22"/>
        </w:rPr>
        <w:t xml:space="preserve">, que </w:t>
      </w:r>
      <w:r w:rsidRPr="008702D2">
        <w:rPr>
          <w:rFonts w:ascii="Verdana" w:hAnsi="Verdana"/>
          <w:sz w:val="22"/>
          <w:szCs w:val="22"/>
        </w:rPr>
        <w:t xml:space="preserve">autoriza a abertura de crédito </w:t>
      </w:r>
      <w:r>
        <w:rPr>
          <w:rFonts w:ascii="Verdana" w:hAnsi="Verdana"/>
          <w:sz w:val="22"/>
          <w:szCs w:val="22"/>
        </w:rPr>
        <w:t xml:space="preserve">adicional tipo </w:t>
      </w:r>
      <w:r w:rsidRPr="008702D2">
        <w:rPr>
          <w:rFonts w:ascii="Verdana" w:hAnsi="Verdana"/>
          <w:sz w:val="22"/>
          <w:szCs w:val="22"/>
        </w:rPr>
        <w:t xml:space="preserve">suplementar por </w:t>
      </w:r>
      <w:r>
        <w:rPr>
          <w:rFonts w:ascii="Verdana" w:hAnsi="Verdana"/>
          <w:sz w:val="22"/>
          <w:szCs w:val="22"/>
        </w:rPr>
        <w:t>anulação de dotação</w:t>
      </w:r>
      <w:r>
        <w:rPr>
          <w:rFonts w:ascii="Verdana" w:hAnsi="Verdana"/>
          <w:sz w:val="22"/>
          <w:szCs w:val="22"/>
        </w:rPr>
        <w:t>; e</w:t>
      </w:r>
      <w:r w:rsidRPr="00117AA6">
        <w:rPr>
          <w:rFonts w:ascii="Verdana" w:hAnsi="Verdana"/>
          <w:sz w:val="22"/>
          <w:szCs w:val="22"/>
        </w:rPr>
        <w:t xml:space="preserve"> em única discussão e votação o </w:t>
      </w:r>
      <w:r w:rsidRPr="00117AA6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50/2023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</w:t>
      </w:r>
      <w:r>
        <w:rPr>
          <w:rFonts w:ascii="Verdana" w:hAnsi="Verdana"/>
          <w:sz w:val="22"/>
          <w:szCs w:val="22"/>
        </w:rPr>
        <w:lastRenderedPageBreak/>
        <w:t xml:space="preserve">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6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7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7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 xml:space="preserve">, em única discussão e votação </w:t>
      </w:r>
      <w:r w:rsidRPr="005B4902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EE509E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EE509E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Qu</w:t>
      </w:r>
      <w:r w:rsidR="003A16FA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A16FA">
        <w:rPr>
          <w:rFonts w:ascii="Verdana" w:hAnsi="Verdana"/>
          <w:sz w:val="22"/>
          <w:szCs w:val="22"/>
        </w:rPr>
        <w:t>31</w:t>
      </w:r>
      <w:r>
        <w:rPr>
          <w:rFonts w:ascii="Verdana" w:hAnsi="Verdana"/>
          <w:sz w:val="22"/>
          <w:szCs w:val="22"/>
        </w:rPr>
        <w:t xml:space="preserve"> (</w:t>
      </w:r>
      <w:r w:rsidR="003A16FA">
        <w:rPr>
          <w:rFonts w:ascii="Verdana" w:hAnsi="Verdana"/>
          <w:sz w:val="22"/>
          <w:szCs w:val="22"/>
        </w:rPr>
        <w:t>trinta e um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3A16FA">
        <w:rPr>
          <w:rFonts w:ascii="Verdana" w:hAnsi="Verdana"/>
          <w:sz w:val="22"/>
          <w:szCs w:val="22"/>
        </w:rPr>
        <w:t>30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A16FA">
        <w:rPr>
          <w:rFonts w:ascii="Verdana" w:hAnsi="Verdana"/>
          <w:sz w:val="22"/>
          <w:szCs w:val="22"/>
        </w:rPr>
        <w:t>trinta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Logo após, o Presidente determinou ao 1º Secretário que procedesse a leitura e distribuição às comissões competentes do </w:t>
      </w:r>
      <w:r w:rsidRPr="003A16FA">
        <w:rPr>
          <w:rFonts w:ascii="Verdana" w:hAnsi="Verdana"/>
          <w:b/>
          <w:bCs/>
          <w:sz w:val="22"/>
          <w:szCs w:val="22"/>
        </w:rPr>
        <w:t xml:space="preserve">Projeto de Lei Substitutivo Nº 01 ao PL 63/2023, </w:t>
      </w:r>
      <w:r w:rsidRPr="003A16FA">
        <w:rPr>
          <w:rFonts w:ascii="Verdana" w:hAnsi="Verdana"/>
          <w:b/>
          <w:bCs/>
          <w:sz w:val="22"/>
          <w:szCs w:val="22"/>
        </w:rPr>
        <w:t>do Projeto de Lei Substitutivo Nº 01 ao PL 6</w:t>
      </w:r>
      <w:r w:rsidRPr="003A16FA">
        <w:rPr>
          <w:rFonts w:ascii="Verdana" w:hAnsi="Verdana"/>
          <w:b/>
          <w:bCs/>
          <w:sz w:val="22"/>
          <w:szCs w:val="22"/>
        </w:rPr>
        <w:t>8</w:t>
      </w:r>
      <w:r w:rsidRPr="003A16FA">
        <w:rPr>
          <w:rFonts w:ascii="Verdana" w:hAnsi="Verdana"/>
          <w:b/>
          <w:bCs/>
          <w:sz w:val="22"/>
          <w:szCs w:val="22"/>
        </w:rPr>
        <w:t>/2023,</w:t>
      </w:r>
      <w:r w:rsidRPr="003A16FA">
        <w:rPr>
          <w:rFonts w:ascii="Verdana" w:hAnsi="Verdana"/>
          <w:b/>
          <w:bCs/>
          <w:sz w:val="22"/>
          <w:szCs w:val="22"/>
        </w:rPr>
        <w:t xml:space="preserve"> dos Projeto de Lei Nº 69</w:t>
      </w:r>
      <w:r w:rsidR="003A16FA" w:rsidRPr="003A16FA">
        <w:rPr>
          <w:rFonts w:ascii="Verdana" w:hAnsi="Verdana"/>
          <w:b/>
          <w:bCs/>
          <w:sz w:val="22"/>
          <w:szCs w:val="22"/>
        </w:rPr>
        <w:t>, 70, 71 e 72; e dos Projeto de Lei Complementar Nº 11 e 12/2023</w:t>
      </w:r>
      <w:r w:rsidR="003A16F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</w:t>
      </w:r>
      <w:r>
        <w:rPr>
          <w:rFonts w:ascii="Verdana" w:hAnsi="Verdana"/>
          <w:sz w:val="22"/>
          <w:szCs w:val="22"/>
        </w:rPr>
        <w:lastRenderedPageBreak/>
        <w:t xml:space="preserve">dos Vereadores </w:t>
      </w:r>
      <w:r w:rsidR="003A16FA">
        <w:rPr>
          <w:rFonts w:ascii="Verdana" w:hAnsi="Verdana"/>
          <w:sz w:val="22"/>
          <w:szCs w:val="22"/>
        </w:rPr>
        <w:t>Ricardo da Fonseca, Sebastião de Faria</w:t>
      </w:r>
      <w:r>
        <w:rPr>
          <w:rFonts w:ascii="Verdana" w:hAnsi="Verdana"/>
          <w:sz w:val="22"/>
          <w:szCs w:val="22"/>
        </w:rPr>
        <w:t xml:space="preserve">, e Vereadora Débora Nogueira.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3A16FA">
        <w:rPr>
          <w:rFonts w:ascii="Verdana" w:hAnsi="Verdana"/>
          <w:sz w:val="22"/>
          <w:szCs w:val="22"/>
        </w:rPr>
        <w:t>31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A16FA">
        <w:rPr>
          <w:rFonts w:ascii="Verdana" w:hAnsi="Verdana"/>
          <w:sz w:val="22"/>
          <w:szCs w:val="22"/>
        </w:rPr>
        <w:t>trinta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2E838B89" w14:textId="77777777" w:rsidR="008702D2" w:rsidRDefault="008702D2" w:rsidP="008702D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78CCC75" w14:textId="77777777" w:rsidR="008702D2" w:rsidRPr="008B66D7" w:rsidRDefault="008702D2" w:rsidP="008702D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3F8C60A2" w14:textId="77777777" w:rsidR="008702D2" w:rsidRPr="008B66D7" w:rsidRDefault="008702D2" w:rsidP="008702D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7640AEC" w14:textId="77777777" w:rsidR="008702D2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03B649" w14:textId="77777777" w:rsidR="008702D2" w:rsidRPr="008B66D7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D74CAFD" w14:textId="77777777" w:rsidR="008702D2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449C15CA" w14:textId="77777777" w:rsidR="008702D2" w:rsidRPr="008B66D7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2FCC3F8" w14:textId="77777777" w:rsidR="008702D2" w:rsidRPr="008B66D7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5F6D5EA" w14:textId="77777777" w:rsidR="008702D2" w:rsidRPr="008B66D7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9793D2A" w14:textId="77777777" w:rsidR="008702D2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B2C2EDB" w14:textId="77777777" w:rsidR="008702D2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90E3CAF" w14:textId="77777777" w:rsidR="008702D2" w:rsidRPr="00FC0480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723AD718" w14:textId="77777777" w:rsidR="008702D2" w:rsidRPr="008B66D7" w:rsidRDefault="008702D2" w:rsidP="008702D2">
      <w:pPr>
        <w:jc w:val="center"/>
        <w:rPr>
          <w:sz w:val="22"/>
          <w:szCs w:val="22"/>
        </w:rPr>
      </w:pPr>
    </w:p>
    <w:p w14:paraId="565AA589" w14:textId="77777777" w:rsidR="008702D2" w:rsidRPr="008B66D7" w:rsidRDefault="008702D2" w:rsidP="008702D2">
      <w:pPr>
        <w:jc w:val="center"/>
        <w:rPr>
          <w:rFonts w:ascii="Verdana" w:hAnsi="Verdana"/>
          <w:sz w:val="22"/>
          <w:szCs w:val="22"/>
        </w:rPr>
      </w:pPr>
    </w:p>
    <w:p w14:paraId="6E8D4F4F" w14:textId="77777777" w:rsidR="008702D2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3E288209" w14:textId="77777777" w:rsidR="008702D2" w:rsidRPr="008B66D7" w:rsidRDefault="008702D2" w:rsidP="008702D2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3116252" w14:textId="77777777" w:rsidR="008702D2" w:rsidRPr="008B66D7" w:rsidRDefault="008702D2" w:rsidP="008702D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F5AF78" w14:textId="77777777" w:rsidR="008702D2" w:rsidRDefault="008702D2" w:rsidP="008702D2">
      <w:pPr>
        <w:pStyle w:val="Ttulo7"/>
        <w:rPr>
          <w:rFonts w:ascii="Verdana" w:hAnsi="Verdana"/>
          <w:sz w:val="22"/>
          <w:szCs w:val="22"/>
        </w:rPr>
      </w:pPr>
    </w:p>
    <w:p w14:paraId="3859539A" w14:textId="77777777" w:rsidR="008702D2" w:rsidRDefault="008702D2" w:rsidP="008702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5E91FF3" w14:textId="77777777" w:rsidR="008702D2" w:rsidRPr="00FC0480" w:rsidRDefault="008702D2" w:rsidP="008702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B7B816B" w14:textId="77777777" w:rsidR="008702D2" w:rsidRDefault="008702D2" w:rsidP="008702D2">
      <w:pPr>
        <w:jc w:val="center"/>
        <w:rPr>
          <w:sz w:val="22"/>
          <w:szCs w:val="22"/>
        </w:rPr>
      </w:pPr>
    </w:p>
    <w:p w14:paraId="7C20E565" w14:textId="77777777" w:rsidR="008702D2" w:rsidRDefault="008702D2" w:rsidP="008702D2">
      <w:pPr>
        <w:jc w:val="center"/>
        <w:rPr>
          <w:sz w:val="22"/>
          <w:szCs w:val="22"/>
        </w:rPr>
      </w:pPr>
    </w:p>
    <w:p w14:paraId="150D59E4" w14:textId="77777777" w:rsidR="008702D2" w:rsidRPr="00A53271" w:rsidRDefault="008702D2" w:rsidP="008702D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C3E3F98" w14:textId="77777777" w:rsidR="008702D2" w:rsidRDefault="008702D2" w:rsidP="008702D2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8408DEC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D61" w14:textId="77777777" w:rsidR="003A16FA" w:rsidRDefault="003A16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7242A58" wp14:editId="21795B6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3CD" w14:textId="77777777" w:rsidR="003A16FA" w:rsidRDefault="003A16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25A45F" wp14:editId="421FC06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2"/>
    <w:rsid w:val="00002CAB"/>
    <w:rsid w:val="003A16FA"/>
    <w:rsid w:val="008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C830"/>
  <w15:chartTrackingRefBased/>
  <w15:docId w15:val="{572B49ED-2751-4C3D-9ABB-34EFD88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D2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702D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702D2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02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02D2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702D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02D2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8702D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702D2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2023-10-30T13:33:00Z</dcterms:created>
  <dcterms:modified xsi:type="dcterms:W3CDTF">2023-10-30T13:49:00Z</dcterms:modified>
</cp:coreProperties>
</file>