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1C85" w14:textId="6BAFDFFC" w:rsidR="00407F05" w:rsidRPr="008B66D7" w:rsidRDefault="00407F05" w:rsidP="00407F05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 xml:space="preserve">NONA </w:t>
      </w:r>
      <w:r>
        <w:rPr>
          <w:sz w:val="22"/>
          <w:szCs w:val="22"/>
          <w:lang w:val="pt-BR"/>
        </w:rPr>
        <w:t>R</w:t>
      </w:r>
      <w:r w:rsidRPr="008B66D7">
        <w:rPr>
          <w:sz w:val="22"/>
          <w:szCs w:val="22"/>
          <w:lang w:val="pt-BR"/>
        </w:rPr>
        <w:t>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1693F595" w14:textId="77777777" w:rsidR="00407F05" w:rsidRPr="008B66D7" w:rsidRDefault="00407F05" w:rsidP="00407F0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5411D36" w14:textId="4B1111A0" w:rsidR="00407F05" w:rsidRPr="008B66D7" w:rsidRDefault="00407F05" w:rsidP="00407F05">
      <w:pPr>
        <w:spacing w:line="360" w:lineRule="auto"/>
        <w:mirrorIndents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e </w:t>
      </w:r>
      <w:r>
        <w:rPr>
          <w:rFonts w:ascii="Verdana" w:hAnsi="Verdana"/>
          <w:sz w:val="22"/>
          <w:szCs w:val="22"/>
        </w:rPr>
        <w:t>oito (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primeira discussão e votação o</w:t>
      </w:r>
      <w:r>
        <w:rPr>
          <w:rFonts w:ascii="Verdana" w:hAnsi="Verdana"/>
          <w:sz w:val="22"/>
          <w:szCs w:val="22"/>
        </w:rPr>
        <w:t xml:space="preserve"> </w:t>
      </w:r>
      <w:r w:rsidRPr="00E95001">
        <w:rPr>
          <w:rFonts w:ascii="Verdana" w:hAnsi="Verdana"/>
          <w:b/>
          <w:bCs/>
          <w:sz w:val="22"/>
          <w:szCs w:val="22"/>
        </w:rPr>
        <w:t>Projeto de Lei Complementar nº 1</w:t>
      </w:r>
      <w:r>
        <w:rPr>
          <w:rFonts w:ascii="Verdana" w:hAnsi="Verdana"/>
          <w:b/>
          <w:bCs/>
          <w:sz w:val="22"/>
          <w:szCs w:val="22"/>
        </w:rPr>
        <w:t>3</w:t>
      </w:r>
      <w:r w:rsidRPr="00E95001">
        <w:rPr>
          <w:rFonts w:ascii="Verdana" w:hAnsi="Verdana"/>
          <w:b/>
          <w:bCs/>
          <w:sz w:val="22"/>
          <w:szCs w:val="22"/>
        </w:rPr>
        <w:t>/2023</w:t>
      </w:r>
      <w:r w:rsidRPr="00E95001">
        <w:rPr>
          <w:rFonts w:ascii="Verdana" w:hAnsi="Verdana"/>
          <w:sz w:val="22"/>
          <w:szCs w:val="22"/>
        </w:rPr>
        <w:t xml:space="preserve"> que </w:t>
      </w:r>
      <w:r w:rsidRPr="00407F05">
        <w:rPr>
          <w:rFonts w:ascii="Verdana" w:hAnsi="Verdana"/>
          <w:bCs/>
          <w:sz w:val="22"/>
          <w:szCs w:val="22"/>
        </w:rPr>
        <w:t xml:space="preserve">altera o §3º do artigo 165 da </w:t>
      </w:r>
      <w:r>
        <w:rPr>
          <w:rFonts w:ascii="Verdana" w:hAnsi="Verdana"/>
          <w:bCs/>
          <w:sz w:val="22"/>
          <w:szCs w:val="22"/>
        </w:rPr>
        <w:t>L</w:t>
      </w:r>
      <w:r w:rsidRPr="00407F05">
        <w:rPr>
          <w:rFonts w:ascii="Verdana" w:hAnsi="Verdana"/>
          <w:bCs/>
          <w:sz w:val="22"/>
          <w:szCs w:val="22"/>
        </w:rPr>
        <w:t>ei</w:t>
      </w:r>
      <w:r>
        <w:rPr>
          <w:rFonts w:ascii="Verdana" w:hAnsi="Verdana"/>
          <w:bCs/>
          <w:sz w:val="22"/>
          <w:szCs w:val="22"/>
        </w:rPr>
        <w:t xml:space="preserve"> C</w:t>
      </w:r>
      <w:r w:rsidRPr="00407F05">
        <w:rPr>
          <w:rFonts w:ascii="Verdana" w:hAnsi="Verdana"/>
          <w:bCs/>
          <w:sz w:val="22"/>
          <w:szCs w:val="22"/>
        </w:rPr>
        <w:t xml:space="preserve">omplementar nº 80/2016, a qual institui o plano diretor de </w:t>
      </w:r>
      <w:r>
        <w:rPr>
          <w:rFonts w:ascii="Verdana" w:hAnsi="Verdana"/>
          <w:bCs/>
          <w:sz w:val="22"/>
          <w:szCs w:val="22"/>
        </w:rPr>
        <w:t>C</w:t>
      </w:r>
      <w:r w:rsidRPr="00407F05">
        <w:rPr>
          <w:rFonts w:ascii="Verdana" w:hAnsi="Verdana"/>
          <w:bCs/>
          <w:sz w:val="22"/>
          <w:szCs w:val="22"/>
        </w:rPr>
        <w:t xml:space="preserve">armo do </w:t>
      </w:r>
      <w:r>
        <w:rPr>
          <w:rFonts w:ascii="Verdana" w:hAnsi="Verdana"/>
          <w:bCs/>
          <w:sz w:val="22"/>
          <w:szCs w:val="22"/>
        </w:rPr>
        <w:t>C</w:t>
      </w:r>
      <w:r w:rsidRPr="00407F05">
        <w:rPr>
          <w:rFonts w:ascii="Verdana" w:hAnsi="Verdana"/>
          <w:bCs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 xml:space="preserve">; </w:t>
      </w:r>
      <w:r w:rsidRPr="00E95001">
        <w:rPr>
          <w:rFonts w:ascii="Verdana" w:hAnsi="Verdana"/>
          <w:sz w:val="22"/>
          <w:szCs w:val="22"/>
        </w:rPr>
        <w:t>em segunda discussão e votação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</w:t>
      </w:r>
      <w:r w:rsidRPr="00E95001">
        <w:rPr>
          <w:rFonts w:ascii="Verdana" w:hAnsi="Verdana"/>
          <w:b/>
          <w:bCs/>
          <w:sz w:val="22"/>
          <w:szCs w:val="22"/>
        </w:rPr>
        <w:t>Projeto de Lei nº 73/2023</w:t>
      </w:r>
      <w:r w:rsidRPr="00E95001">
        <w:rPr>
          <w:rFonts w:ascii="Verdana" w:hAnsi="Verdana"/>
          <w:sz w:val="22"/>
          <w:szCs w:val="22"/>
        </w:rPr>
        <w:t>, que inclui o dia municipal dos desbravadores da igreja adventista do sétimo dia no calendário oficial de eventos do município</w:t>
      </w:r>
      <w:r>
        <w:rPr>
          <w:rFonts w:ascii="Verdana" w:hAnsi="Verdana"/>
          <w:sz w:val="22"/>
          <w:szCs w:val="22"/>
        </w:rPr>
        <w:t xml:space="preserve">, o </w:t>
      </w:r>
      <w:r w:rsidRPr="00E95001">
        <w:rPr>
          <w:rFonts w:ascii="Verdana" w:hAnsi="Verdana"/>
          <w:b/>
          <w:bCs/>
          <w:sz w:val="22"/>
          <w:szCs w:val="22"/>
        </w:rPr>
        <w:t>Projeto de Lei nº 74/2023</w:t>
      </w:r>
      <w:r w:rsidRPr="00E95001">
        <w:rPr>
          <w:rFonts w:ascii="Verdana" w:hAnsi="Verdana"/>
          <w:sz w:val="22"/>
          <w:szCs w:val="22"/>
        </w:rPr>
        <w:t xml:space="preserve"> que autoriza o município a firmar convênio com drogarias e farmácias privadas para o fornecimento de medicamentos de uso contínuo e temporário aos usuários do SUS</w:t>
      </w:r>
      <w:r>
        <w:rPr>
          <w:rFonts w:ascii="Verdana" w:hAnsi="Verdana"/>
          <w:sz w:val="22"/>
          <w:szCs w:val="22"/>
        </w:rPr>
        <w:t>, o</w:t>
      </w:r>
      <w:r w:rsidRPr="00E95001">
        <w:rPr>
          <w:rFonts w:ascii="Verdana" w:hAnsi="Verdana"/>
          <w:sz w:val="22"/>
          <w:szCs w:val="22"/>
        </w:rPr>
        <w:t xml:space="preserve"> </w:t>
      </w:r>
      <w:r w:rsidRPr="00E95001">
        <w:rPr>
          <w:rFonts w:ascii="Verdana" w:hAnsi="Verdana"/>
          <w:b/>
          <w:bCs/>
          <w:sz w:val="22"/>
          <w:szCs w:val="22"/>
        </w:rPr>
        <w:t>Projeto de Lei nº 77/2023</w:t>
      </w:r>
      <w:r w:rsidRPr="00E95001">
        <w:rPr>
          <w:rFonts w:ascii="Verdana" w:hAnsi="Verdana"/>
          <w:sz w:val="22"/>
          <w:szCs w:val="22"/>
        </w:rPr>
        <w:t xml:space="preserve"> que ratifica o protocolo de intenções firmado com a finalidade de constituir consórcio público denominado consórcio </w:t>
      </w:r>
      <w:r w:rsidRPr="00E95001">
        <w:rPr>
          <w:rFonts w:ascii="Verdana" w:hAnsi="Verdana"/>
          <w:sz w:val="22"/>
          <w:szCs w:val="22"/>
        </w:rPr>
        <w:lastRenderedPageBreak/>
        <w:t xml:space="preserve">intermunicipal multifinalitário dos municípios do </w:t>
      </w:r>
      <w:r>
        <w:rPr>
          <w:rFonts w:ascii="Verdana" w:hAnsi="Verdana"/>
          <w:sz w:val="22"/>
          <w:szCs w:val="22"/>
        </w:rPr>
        <w:t>V</w:t>
      </w:r>
      <w:r w:rsidRPr="00E95001">
        <w:rPr>
          <w:rFonts w:ascii="Verdana" w:hAnsi="Verdana"/>
          <w:sz w:val="22"/>
          <w:szCs w:val="22"/>
        </w:rPr>
        <w:t xml:space="preserve">ale do </w:t>
      </w:r>
      <w:r>
        <w:rPr>
          <w:rFonts w:ascii="Verdana" w:hAnsi="Verdana"/>
          <w:sz w:val="22"/>
          <w:szCs w:val="22"/>
        </w:rPr>
        <w:t>I</w:t>
      </w:r>
      <w:r w:rsidRPr="00E95001">
        <w:rPr>
          <w:rFonts w:ascii="Verdana" w:hAnsi="Verdana"/>
          <w:sz w:val="22"/>
          <w:szCs w:val="22"/>
        </w:rPr>
        <w:t>tapecerica – CIMMVI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e em única discussão e votação a </w:t>
      </w:r>
      <w:r w:rsidRPr="00407F05">
        <w:rPr>
          <w:rFonts w:ascii="Verdana" w:hAnsi="Verdana"/>
          <w:b/>
          <w:bCs/>
          <w:sz w:val="22"/>
          <w:szCs w:val="22"/>
        </w:rPr>
        <w:t>Moção Nº 13/2023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13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Após a leitura, o Presidente colocou o </w:t>
      </w:r>
      <w:r w:rsidRPr="0048172B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48172B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13</w:t>
      </w:r>
      <w:r w:rsidRPr="0048172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</w:t>
      </w:r>
      <w:r w:rsidR="00E82F1D">
        <w:rPr>
          <w:rFonts w:ascii="Verdana" w:hAnsi="Verdana"/>
          <w:sz w:val="22"/>
          <w:szCs w:val="22"/>
        </w:rPr>
        <w:t>nove (09) votos favoráveis e um (01) contrário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73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em segunda discussão e votação,</w:t>
      </w:r>
      <w:r>
        <w:rPr>
          <w:rFonts w:ascii="Verdana" w:hAnsi="Verdana"/>
          <w:sz w:val="22"/>
          <w:szCs w:val="22"/>
        </w:rPr>
        <w:t xml:space="preserve"> determin</w:t>
      </w:r>
      <w:r>
        <w:rPr>
          <w:rFonts w:ascii="Verdana" w:hAnsi="Verdana"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>o ao 1º Secretário que procedesse a leitura do me</w:t>
      </w:r>
      <w:r w:rsidRPr="00831472">
        <w:rPr>
          <w:rFonts w:ascii="Verdana" w:hAnsi="Verdana"/>
          <w:sz w:val="22"/>
          <w:szCs w:val="22"/>
        </w:rPr>
        <w:t>smo</w:t>
      </w:r>
      <w:r w:rsidRPr="005B4902">
        <w:rPr>
          <w:rFonts w:ascii="Verdana" w:hAnsi="Verdana"/>
          <w:sz w:val="22"/>
          <w:szCs w:val="22"/>
        </w:rPr>
        <w:t>, o que se cumpriu.</w:t>
      </w:r>
      <w:r>
        <w:rPr>
          <w:rFonts w:ascii="Verdana" w:hAnsi="Verdana"/>
          <w:sz w:val="22"/>
          <w:szCs w:val="22"/>
        </w:rPr>
        <w:t xml:space="preserve">  Após a leitura, o Presidente colocou 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73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4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em segunda discussão e votação, determinando ao 1º Secretário que procedesse a leitura do me</w:t>
      </w:r>
      <w:r w:rsidRPr="00831472">
        <w:rPr>
          <w:rFonts w:ascii="Verdana" w:hAnsi="Verdana"/>
          <w:sz w:val="22"/>
          <w:szCs w:val="22"/>
        </w:rPr>
        <w:t>smo</w:t>
      </w:r>
      <w:r w:rsidRPr="005B4902">
        <w:rPr>
          <w:rFonts w:ascii="Verdana" w:hAnsi="Verdana"/>
          <w:sz w:val="22"/>
          <w:szCs w:val="22"/>
        </w:rPr>
        <w:t>, o que se cumpriu.</w:t>
      </w:r>
      <w:r>
        <w:rPr>
          <w:rFonts w:ascii="Verdana" w:hAnsi="Verdana"/>
          <w:sz w:val="22"/>
          <w:szCs w:val="22"/>
        </w:rPr>
        <w:t xml:space="preserve">  Após a leitura, </w:t>
      </w:r>
      <w:r w:rsidR="00E82F1D">
        <w:rPr>
          <w:rFonts w:ascii="Verdana" w:hAnsi="Verdana"/>
          <w:sz w:val="22"/>
          <w:szCs w:val="22"/>
        </w:rPr>
        <w:t>o Vereador Sebastião de Faria solicitou a retirada do projeto de pauta, sendo prontamente atendido pelo Presidente</w:t>
      </w:r>
      <w:r>
        <w:rPr>
          <w:rFonts w:ascii="Verdana" w:hAnsi="Verdana"/>
          <w:sz w:val="22"/>
          <w:szCs w:val="22"/>
        </w:rPr>
        <w:t xml:space="preserve">. </w:t>
      </w:r>
      <w:r w:rsidR="00E82F1D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E82F1D"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82F1D">
        <w:rPr>
          <w:rFonts w:ascii="Verdana" w:hAnsi="Verdana"/>
          <w:b/>
          <w:bCs/>
          <w:sz w:val="22"/>
          <w:szCs w:val="22"/>
        </w:rPr>
        <w:t>7</w:t>
      </w:r>
      <w:r w:rsidR="00E82F1D">
        <w:rPr>
          <w:rFonts w:ascii="Verdana" w:hAnsi="Verdana"/>
          <w:b/>
          <w:bCs/>
          <w:sz w:val="22"/>
          <w:szCs w:val="22"/>
        </w:rPr>
        <w:t>7</w:t>
      </w:r>
      <w:r w:rsidR="00E82F1D" w:rsidRPr="00831472">
        <w:rPr>
          <w:rFonts w:ascii="Verdana" w:hAnsi="Verdana"/>
          <w:b/>
          <w:bCs/>
          <w:sz w:val="22"/>
          <w:szCs w:val="22"/>
        </w:rPr>
        <w:t>/2023</w:t>
      </w:r>
      <w:r w:rsidR="00E82F1D">
        <w:rPr>
          <w:rFonts w:ascii="Verdana" w:hAnsi="Verdana"/>
          <w:b/>
          <w:bCs/>
          <w:sz w:val="22"/>
          <w:szCs w:val="22"/>
        </w:rPr>
        <w:t>,</w:t>
      </w:r>
      <w:r w:rsidR="00E82F1D">
        <w:rPr>
          <w:rFonts w:ascii="Verdana" w:hAnsi="Verdana"/>
          <w:sz w:val="22"/>
          <w:szCs w:val="22"/>
        </w:rPr>
        <w:t xml:space="preserve"> em segunda discussão e votação, determinando ao 1º Secretário que procedesse a leitura do me</w:t>
      </w:r>
      <w:r w:rsidR="00E82F1D" w:rsidRPr="00831472">
        <w:rPr>
          <w:rFonts w:ascii="Verdana" w:hAnsi="Verdana"/>
          <w:sz w:val="22"/>
          <w:szCs w:val="22"/>
        </w:rPr>
        <w:t>smo</w:t>
      </w:r>
      <w:r w:rsidR="00E82F1D" w:rsidRPr="005B4902">
        <w:rPr>
          <w:rFonts w:ascii="Verdana" w:hAnsi="Verdana"/>
          <w:sz w:val="22"/>
          <w:szCs w:val="22"/>
        </w:rPr>
        <w:t>, o que se cumpriu.</w:t>
      </w:r>
      <w:r w:rsidR="00E82F1D">
        <w:rPr>
          <w:rFonts w:ascii="Verdana" w:hAnsi="Verdana"/>
          <w:sz w:val="22"/>
          <w:szCs w:val="22"/>
        </w:rPr>
        <w:t xml:space="preserve">  Após a leitura, o Presidente colocou o </w:t>
      </w:r>
      <w:r w:rsidR="00E82F1D"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82F1D">
        <w:rPr>
          <w:rFonts w:ascii="Verdana" w:hAnsi="Verdana"/>
          <w:b/>
          <w:bCs/>
          <w:sz w:val="22"/>
          <w:szCs w:val="22"/>
        </w:rPr>
        <w:t>7</w:t>
      </w:r>
      <w:r w:rsidR="00E82F1D">
        <w:rPr>
          <w:rFonts w:ascii="Verdana" w:hAnsi="Verdana"/>
          <w:b/>
          <w:bCs/>
          <w:sz w:val="22"/>
          <w:szCs w:val="22"/>
        </w:rPr>
        <w:t>7</w:t>
      </w:r>
      <w:r w:rsidR="00E82F1D" w:rsidRPr="00831472">
        <w:rPr>
          <w:rFonts w:ascii="Verdana" w:hAnsi="Verdana"/>
          <w:b/>
          <w:bCs/>
          <w:sz w:val="22"/>
          <w:szCs w:val="22"/>
        </w:rPr>
        <w:t>/2023</w:t>
      </w:r>
      <w:r w:rsidR="00E82F1D">
        <w:rPr>
          <w:rFonts w:ascii="Verdana" w:hAnsi="Verdana"/>
          <w:b/>
          <w:bCs/>
          <w:sz w:val="22"/>
          <w:szCs w:val="22"/>
        </w:rPr>
        <w:t xml:space="preserve"> </w:t>
      </w:r>
      <w:r w:rsidR="00E82F1D">
        <w:rPr>
          <w:rFonts w:ascii="Verdana" w:hAnsi="Verdana"/>
          <w:sz w:val="22"/>
          <w:szCs w:val="22"/>
        </w:rPr>
        <w:t>em segunda discussão, e em seguida em segunda votação resultando aprovado por unanimidade.</w:t>
      </w:r>
      <w:r w:rsidR="00E82F1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passou a apreciação em </w:t>
      </w:r>
      <w:r w:rsidR="00E82F1D">
        <w:rPr>
          <w:rFonts w:ascii="Verdana" w:hAnsi="Verdana"/>
          <w:sz w:val="22"/>
          <w:szCs w:val="22"/>
        </w:rPr>
        <w:t xml:space="preserve">única </w:t>
      </w:r>
      <w:r>
        <w:rPr>
          <w:rFonts w:ascii="Verdana" w:hAnsi="Verdana"/>
          <w:sz w:val="22"/>
          <w:szCs w:val="22"/>
        </w:rPr>
        <w:t>discussão e votação d</w:t>
      </w:r>
      <w:r w:rsidR="00E82F1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E82F1D">
        <w:rPr>
          <w:rFonts w:ascii="Verdana" w:hAnsi="Verdana"/>
          <w:b/>
          <w:bCs/>
          <w:sz w:val="22"/>
          <w:szCs w:val="22"/>
        </w:rPr>
        <w:t>Moção N</w:t>
      </w:r>
      <w:r w:rsidRPr="005A0106">
        <w:rPr>
          <w:rFonts w:ascii="Verdana" w:hAnsi="Verdana"/>
          <w:b/>
          <w:bCs/>
          <w:sz w:val="22"/>
          <w:szCs w:val="22"/>
        </w:rPr>
        <w:t xml:space="preserve">º </w:t>
      </w:r>
      <w:r w:rsidR="00E82F1D">
        <w:rPr>
          <w:rFonts w:ascii="Verdana" w:hAnsi="Verdana"/>
          <w:b/>
          <w:bCs/>
          <w:sz w:val="22"/>
          <w:szCs w:val="22"/>
        </w:rPr>
        <w:t>13</w:t>
      </w:r>
      <w:r w:rsidRPr="005A0106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 determinando ao 1º Secretário que procedesse a leitura d</w:t>
      </w:r>
      <w:r w:rsidR="00E82F1D">
        <w:rPr>
          <w:rFonts w:ascii="Verdana" w:hAnsi="Verdana"/>
          <w:sz w:val="22"/>
          <w:szCs w:val="22"/>
        </w:rPr>
        <w:t>a mesma</w:t>
      </w:r>
      <w:r>
        <w:rPr>
          <w:rFonts w:ascii="Verdana" w:hAnsi="Verdana"/>
          <w:sz w:val="22"/>
          <w:szCs w:val="22"/>
        </w:rPr>
        <w:t xml:space="preserve">. Após a leitura, o Presidente colocou </w:t>
      </w:r>
      <w:r w:rsidR="00E82F1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E82F1D">
        <w:rPr>
          <w:rFonts w:ascii="Verdana" w:hAnsi="Verdana"/>
          <w:b/>
          <w:bCs/>
          <w:sz w:val="22"/>
          <w:szCs w:val="22"/>
        </w:rPr>
        <w:t>Moção</w:t>
      </w:r>
      <w:r w:rsidRPr="005A0106">
        <w:rPr>
          <w:rFonts w:ascii="Verdana" w:hAnsi="Verdana"/>
          <w:b/>
          <w:bCs/>
          <w:sz w:val="22"/>
          <w:szCs w:val="22"/>
        </w:rPr>
        <w:t xml:space="preserve"> Nº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E82F1D">
        <w:rPr>
          <w:rFonts w:ascii="Verdana" w:hAnsi="Verdana"/>
          <w:b/>
          <w:bCs/>
          <w:sz w:val="22"/>
          <w:szCs w:val="22"/>
        </w:rPr>
        <w:t>13</w:t>
      </w:r>
      <w:r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>
        <w:rPr>
          <w:rFonts w:ascii="Verdana" w:hAnsi="Verdana"/>
          <w:sz w:val="22"/>
          <w:szCs w:val="22"/>
        </w:rPr>
        <w:t xml:space="preserve">em </w:t>
      </w:r>
      <w:r w:rsidR="00E82F1D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discussão, e em seguida em </w:t>
      </w:r>
      <w:r w:rsidR="00E82F1D">
        <w:rPr>
          <w:rFonts w:ascii="Verdana" w:hAnsi="Verdana"/>
          <w:sz w:val="22"/>
          <w:szCs w:val="22"/>
        </w:rPr>
        <w:t xml:space="preserve">única </w:t>
      </w:r>
      <w:r>
        <w:rPr>
          <w:rFonts w:ascii="Verdana" w:hAnsi="Verdana"/>
          <w:sz w:val="22"/>
          <w:szCs w:val="22"/>
        </w:rPr>
        <w:t xml:space="preserve">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</w:t>
      </w:r>
      <w:r w:rsidR="00E82F1D">
        <w:rPr>
          <w:rFonts w:ascii="Verdana" w:hAnsi="Verdana"/>
          <w:sz w:val="22"/>
          <w:szCs w:val="22"/>
        </w:rPr>
        <w:t>Quadragésima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E82F1D">
        <w:rPr>
          <w:rFonts w:ascii="Verdana" w:hAnsi="Verdana"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 xml:space="preserve"> (</w:t>
      </w:r>
      <w:r w:rsidR="00E82F1D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 w:rsidR="00E82F1D">
        <w:rPr>
          <w:rFonts w:ascii="Verdana" w:hAnsi="Verdana"/>
          <w:sz w:val="22"/>
          <w:szCs w:val="22"/>
        </w:rPr>
        <w:t>dezem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E82F1D"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82F1D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E82F1D">
        <w:rPr>
          <w:rFonts w:ascii="Verdana" w:hAnsi="Verdana"/>
          <w:sz w:val="22"/>
          <w:szCs w:val="22"/>
        </w:rPr>
        <w:t>dezem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Logo após, o Presidente determinou ao 1º Secretário que procedesse a leitura e distribuição às comissões competentes dos </w:t>
      </w:r>
      <w:r w:rsidRPr="008F24E5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</w:t>
      </w:r>
      <w:r w:rsidRPr="008F24E5">
        <w:rPr>
          <w:rFonts w:ascii="Verdana" w:hAnsi="Verdana"/>
          <w:b/>
          <w:bCs/>
          <w:sz w:val="22"/>
          <w:szCs w:val="22"/>
        </w:rPr>
        <w:t xml:space="preserve">rojetos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8F24E5">
        <w:rPr>
          <w:rFonts w:ascii="Verdana" w:hAnsi="Verdana"/>
          <w:b/>
          <w:bCs/>
          <w:sz w:val="22"/>
          <w:szCs w:val="22"/>
        </w:rPr>
        <w:t xml:space="preserve">ei nº </w:t>
      </w:r>
      <w:r w:rsidR="00E82F1D">
        <w:rPr>
          <w:rFonts w:ascii="Verdana" w:hAnsi="Verdana"/>
          <w:b/>
          <w:bCs/>
          <w:sz w:val="22"/>
          <w:szCs w:val="22"/>
        </w:rPr>
        <w:t>80 e</w:t>
      </w:r>
      <w:r w:rsidRPr="008F24E5">
        <w:rPr>
          <w:rFonts w:ascii="Verdana" w:hAnsi="Verdana"/>
          <w:b/>
          <w:bCs/>
          <w:sz w:val="22"/>
          <w:szCs w:val="22"/>
        </w:rPr>
        <w:t xml:space="preserve"> </w:t>
      </w:r>
      <w:r w:rsidR="00E82F1D">
        <w:rPr>
          <w:rFonts w:ascii="Verdana" w:hAnsi="Verdana"/>
          <w:b/>
          <w:bCs/>
          <w:sz w:val="22"/>
          <w:szCs w:val="22"/>
        </w:rPr>
        <w:t>81</w:t>
      </w:r>
      <w:r w:rsidRPr="008F24E5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</w:t>
      </w:r>
      <w:r w:rsidRPr="008B66D7">
        <w:rPr>
          <w:rFonts w:ascii="Verdana" w:hAnsi="Verdana"/>
          <w:sz w:val="22"/>
          <w:szCs w:val="22"/>
        </w:rPr>
        <w:lastRenderedPageBreak/>
        <w:t>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Houve manifestações do</w:t>
      </w:r>
      <w:r w:rsidR="00E62149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E62149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Sebastião de Faria,</w:t>
      </w:r>
      <w:r w:rsidR="00E62149">
        <w:rPr>
          <w:rFonts w:ascii="Verdana" w:hAnsi="Verdana"/>
          <w:sz w:val="22"/>
          <w:szCs w:val="22"/>
        </w:rPr>
        <w:t xml:space="preserve"> Rafael Conrado, Anjo dos Santos e Ricardo da Fonseca</w:t>
      </w:r>
      <w:r>
        <w:rPr>
          <w:rFonts w:ascii="Verdana" w:hAnsi="Verdana"/>
          <w:sz w:val="22"/>
          <w:szCs w:val="22"/>
        </w:rPr>
        <w:t xml:space="preserve">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E62149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62149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E62149"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62149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 w:rsidR="00E62149">
        <w:rPr>
          <w:rFonts w:ascii="Verdana" w:hAnsi="Verdana"/>
          <w:sz w:val="22"/>
          <w:szCs w:val="22"/>
        </w:rPr>
        <w:t>dezembro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E0A706A" w14:textId="77777777" w:rsidR="00407F05" w:rsidRDefault="00407F05" w:rsidP="00407F0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1877D82" w14:textId="77777777" w:rsidR="00407F05" w:rsidRPr="008B66D7" w:rsidRDefault="00407F05" w:rsidP="00407F0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65E6A663" w14:textId="77777777" w:rsidR="00407F05" w:rsidRPr="008B66D7" w:rsidRDefault="00407F05" w:rsidP="00407F05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C8A0CB7" w14:textId="77777777" w:rsidR="00407F05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7169FC6" w14:textId="77777777" w:rsidR="00407F05" w:rsidRPr="008B66D7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9FC39DB" w14:textId="77777777" w:rsidR="00407F05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C4478F9" w14:textId="77777777" w:rsidR="00407F05" w:rsidRPr="008B66D7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49E1D062" w14:textId="77777777" w:rsidR="00407F05" w:rsidRPr="008B66D7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70416F7" w14:textId="77777777" w:rsidR="00407F05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F1F9FD" w14:textId="77777777" w:rsidR="00407F05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48104D48" w14:textId="77777777" w:rsidR="00407F05" w:rsidRPr="00FC0480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4718C10" w14:textId="77777777" w:rsidR="00407F05" w:rsidRPr="008B66D7" w:rsidRDefault="00407F05" w:rsidP="00407F05">
      <w:pPr>
        <w:jc w:val="center"/>
        <w:rPr>
          <w:sz w:val="22"/>
          <w:szCs w:val="22"/>
        </w:rPr>
      </w:pPr>
    </w:p>
    <w:p w14:paraId="0317118A" w14:textId="77777777" w:rsidR="00407F05" w:rsidRPr="008B66D7" w:rsidRDefault="00407F05" w:rsidP="00407F05">
      <w:pPr>
        <w:jc w:val="center"/>
        <w:rPr>
          <w:rFonts w:ascii="Verdana" w:hAnsi="Verdana"/>
          <w:sz w:val="22"/>
          <w:szCs w:val="22"/>
        </w:rPr>
      </w:pPr>
    </w:p>
    <w:p w14:paraId="270898CD" w14:textId="77777777" w:rsidR="00407F05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0FDAB6C3" w14:textId="77777777" w:rsidR="00407F05" w:rsidRPr="008B66D7" w:rsidRDefault="00407F05" w:rsidP="00407F05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54A2097E" w14:textId="77777777" w:rsidR="00407F05" w:rsidRPr="008B66D7" w:rsidRDefault="00407F05" w:rsidP="00407F0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752F885" w14:textId="77777777" w:rsidR="00407F05" w:rsidRDefault="00407F05" w:rsidP="00407F05">
      <w:pPr>
        <w:pStyle w:val="Ttulo7"/>
        <w:rPr>
          <w:rFonts w:ascii="Verdana" w:hAnsi="Verdana"/>
          <w:sz w:val="22"/>
          <w:szCs w:val="22"/>
        </w:rPr>
      </w:pPr>
    </w:p>
    <w:p w14:paraId="7514E6AC" w14:textId="77777777" w:rsidR="00407F05" w:rsidRDefault="00407F05" w:rsidP="00407F0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3DE244F4" w14:textId="77777777" w:rsidR="00407F05" w:rsidRPr="00FC0480" w:rsidRDefault="00407F05" w:rsidP="00407F0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2C7C10D8" w14:textId="77777777" w:rsidR="00407F05" w:rsidRDefault="00407F05" w:rsidP="00407F05">
      <w:pPr>
        <w:jc w:val="center"/>
        <w:rPr>
          <w:sz w:val="22"/>
          <w:szCs w:val="22"/>
        </w:rPr>
      </w:pPr>
    </w:p>
    <w:p w14:paraId="2E9EFDE5" w14:textId="77777777" w:rsidR="00407F05" w:rsidRDefault="00407F05" w:rsidP="00407F05">
      <w:pPr>
        <w:jc w:val="center"/>
        <w:rPr>
          <w:sz w:val="22"/>
          <w:szCs w:val="22"/>
        </w:rPr>
      </w:pPr>
    </w:p>
    <w:p w14:paraId="247F0259" w14:textId="77777777" w:rsidR="00407F05" w:rsidRPr="00A53271" w:rsidRDefault="00407F05" w:rsidP="00407F05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789E71A" w14:textId="77777777" w:rsidR="00407F05" w:rsidRDefault="00407F05" w:rsidP="00407F05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07390F5" w14:textId="77777777" w:rsidR="00407F05" w:rsidRDefault="00407F05" w:rsidP="00407F05"/>
    <w:p w14:paraId="451D75E5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B27D" w14:textId="77777777" w:rsidR="00E62149" w:rsidRDefault="00E621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C75C63" wp14:editId="6E300CA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EFE8" w14:textId="77777777" w:rsidR="00E62149" w:rsidRDefault="00E621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17E036" wp14:editId="1401452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5"/>
    <w:rsid w:val="00002CAB"/>
    <w:rsid w:val="00407F05"/>
    <w:rsid w:val="00E62149"/>
    <w:rsid w:val="00E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E572"/>
  <w15:chartTrackingRefBased/>
  <w15:docId w15:val="{EC451DF5-AC97-468D-8EB7-40B0965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05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407F0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07F05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07F0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7F05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07F0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7F05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407F0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07F05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2023-12-04T12:53:00Z</dcterms:created>
  <dcterms:modified xsi:type="dcterms:W3CDTF">2023-12-04T13:17:00Z</dcterms:modified>
</cp:coreProperties>
</file>