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2B09" w14:textId="026F5F06" w:rsidR="000F6A99" w:rsidRDefault="000F6A99" w:rsidP="000F6A99"/>
    <w:p w14:paraId="766FB591" w14:textId="22CE18B2" w:rsidR="000F6A99" w:rsidRPr="008B66D7" w:rsidRDefault="000F6A99" w:rsidP="000F6A99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DÉCIMA</w:t>
      </w:r>
      <w:r w:rsidRPr="008B66D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TERCEIRA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02</w:t>
      </w:r>
      <w:r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 xml:space="preserve">JUNHO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14:paraId="36956CF5" w14:textId="77777777" w:rsidR="000F6A99" w:rsidRPr="008B66D7" w:rsidRDefault="000F6A99" w:rsidP="000F6A99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D81D649" w14:textId="31C95A59" w:rsidR="000F6A99" w:rsidRPr="008F58EC" w:rsidRDefault="000F6A99" w:rsidP="000F6A99">
      <w:pPr>
        <w:spacing w:line="360" w:lineRule="auto"/>
        <w:jc w:val="both"/>
        <w:rPr>
          <w:rFonts w:ascii="Verdana" w:hAnsi="Verdana"/>
          <w:vanish/>
          <w:specVanish/>
        </w:rPr>
      </w:pPr>
      <w:r w:rsidRPr="008F58EC">
        <w:rPr>
          <w:rFonts w:ascii="Verdana" w:hAnsi="Verdana"/>
        </w:rPr>
        <w:t xml:space="preserve">Aos </w:t>
      </w:r>
      <w:r>
        <w:rPr>
          <w:rFonts w:ascii="Verdana" w:hAnsi="Verdana"/>
        </w:rPr>
        <w:t>dois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>(</w:t>
      </w:r>
      <w:r>
        <w:rPr>
          <w:rFonts w:ascii="Verdana" w:hAnsi="Verdana"/>
        </w:rPr>
        <w:t>02</w:t>
      </w:r>
      <w:r w:rsidRPr="008F58EC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junho</w:t>
      </w:r>
      <w:r w:rsidRPr="008F58EC">
        <w:rPr>
          <w:rFonts w:ascii="Verdana" w:hAnsi="Verdana"/>
        </w:rPr>
        <w:t xml:space="preserve"> do ano de dois mil e vinte, no horário regimental, na sede do Poder Legislativo</w:t>
      </w:r>
      <w:r>
        <w:rPr>
          <w:rFonts w:ascii="Verdana" w:hAnsi="Verdana"/>
        </w:rPr>
        <w:t xml:space="preserve">, </w:t>
      </w:r>
      <w:r w:rsidRPr="008F58EC">
        <w:rPr>
          <w:rFonts w:ascii="Verdana" w:hAnsi="Verdana"/>
        </w:rPr>
        <w:t>situada na Avenida José Marra da Silva nº 175/177, Centro,</w:t>
      </w:r>
      <w:r>
        <w:rPr>
          <w:rFonts w:ascii="Verdana" w:hAnsi="Verdana"/>
        </w:rPr>
        <w:t xml:space="preserve"> por vídeo conferência,</w:t>
      </w:r>
      <w:r w:rsidRPr="008F58EC">
        <w:rPr>
          <w:rFonts w:ascii="Verdana" w:hAnsi="Verdana"/>
        </w:rPr>
        <w:t xml:space="preserve"> realizou-se a </w:t>
      </w:r>
      <w:r>
        <w:rPr>
          <w:rFonts w:ascii="Verdana" w:hAnsi="Verdana"/>
        </w:rPr>
        <w:t xml:space="preserve">Décima </w:t>
      </w:r>
      <w:r>
        <w:rPr>
          <w:rFonts w:ascii="Verdana" w:hAnsi="Verdana"/>
        </w:rPr>
        <w:t>Terceira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>Reunião Ordinária da Quarta Sessão Legislativa da Décima Oitava Legislatura da Câmara Municipal de Carmo do Cajuru, Estado de Minas Gerais</w:t>
      </w:r>
      <w:r>
        <w:rPr>
          <w:rFonts w:ascii="Verdana" w:hAnsi="Verdana"/>
        </w:rPr>
        <w:t>, por vídeo conferência</w:t>
      </w:r>
      <w:r w:rsidRPr="008F58EC">
        <w:rPr>
          <w:rFonts w:ascii="Verdana" w:hAnsi="Verdana"/>
        </w:rPr>
        <w:t xml:space="preserve">. A reunião foi iniciada pelo Sr. Presidente, Vereador </w:t>
      </w:r>
      <w:proofErr w:type="spellStart"/>
      <w:r w:rsidRPr="008F58EC">
        <w:rPr>
          <w:rFonts w:ascii="Verdana" w:hAnsi="Verdana"/>
        </w:rPr>
        <w:t>Edésio</w:t>
      </w:r>
      <w:proofErr w:type="spellEnd"/>
      <w:r w:rsidRPr="008F58EC">
        <w:rPr>
          <w:rFonts w:ascii="Verdana" w:hAnsi="Verdana"/>
        </w:rPr>
        <w:t xml:space="preserve">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Santos Silva Gontijo, </w:t>
      </w:r>
      <w:proofErr w:type="spellStart"/>
      <w:r w:rsidRPr="008F58EC">
        <w:rPr>
          <w:rFonts w:ascii="Verdana" w:hAnsi="Verdana"/>
        </w:rPr>
        <w:t>Edésio</w:t>
      </w:r>
      <w:proofErr w:type="spellEnd"/>
      <w:r w:rsidRPr="008F58EC">
        <w:rPr>
          <w:rFonts w:ascii="Verdana" w:hAnsi="Verdana"/>
        </w:rPr>
        <w:t xml:space="preserve"> Eustáquio Avelar, Geraldo Luiz Barbosa, Marcelo Leonardo Caetano, Ricardo da Fonseca Nogueira, Rodrigo Eustáquio Sales, Sebastião de Faria Gomes, Wilson Flávio de Oliveira e </w:t>
      </w:r>
      <w:proofErr w:type="spellStart"/>
      <w:r w:rsidRPr="008F58EC">
        <w:rPr>
          <w:rFonts w:ascii="Verdana" w:hAnsi="Verdana"/>
        </w:rPr>
        <w:t>Zelita</w:t>
      </w:r>
      <w:proofErr w:type="spellEnd"/>
      <w:r w:rsidRPr="008F58EC">
        <w:rPr>
          <w:rFonts w:ascii="Verdana" w:hAnsi="Verdana"/>
        </w:rPr>
        <w:t xml:space="preserve"> Pereira da Silva Nogueira. Verificado o quórum regimental, o Presidente declarou abertos os trabalhos desta Reunião Ordinária. O Presidente determinou ao 1º Secretário que procedesse a leitura da ata da reunião anterior. Após a leitura o Presidente colocou a ata em discussão, e logo após em votação resultando aprovada por unanimidade. Passando para a segunda parte da reunião, o Presidente comunicou que constavam da pauta as seguintes proposições: em primeira </w:t>
      </w:r>
      <w:r>
        <w:rPr>
          <w:rFonts w:ascii="Verdana" w:hAnsi="Verdana"/>
        </w:rPr>
        <w:t xml:space="preserve">a </w:t>
      </w:r>
      <w:r w:rsidRPr="006E7C6F">
        <w:rPr>
          <w:rFonts w:ascii="Verdana" w:hAnsi="Verdana"/>
          <w:b/>
          <w:bCs/>
        </w:rPr>
        <w:t>Proposta de Emenda à Lei Orgânica Nº 001/2020</w:t>
      </w:r>
      <w:r>
        <w:rPr>
          <w:rFonts w:ascii="Verdana" w:hAnsi="Verdana"/>
        </w:rPr>
        <w:t xml:space="preserve">; em primeira </w:t>
      </w:r>
      <w:r w:rsidRPr="008F58EC">
        <w:rPr>
          <w:rFonts w:ascii="Verdana" w:hAnsi="Verdana"/>
        </w:rPr>
        <w:t>e segunda discussão e votação</w:t>
      </w:r>
      <w:r>
        <w:rPr>
          <w:rFonts w:ascii="Verdana" w:hAnsi="Verdana"/>
        </w:rPr>
        <w:t xml:space="preserve">, em bloco, as seguintes proposições: </w:t>
      </w:r>
      <w:r w:rsidRPr="000F6A99">
        <w:rPr>
          <w:rFonts w:ascii="Verdana" w:hAnsi="Verdana"/>
          <w:b/>
          <w:bCs/>
        </w:rPr>
        <w:t>Projeto de Lei Nº 43/2020</w:t>
      </w:r>
      <w:r>
        <w:rPr>
          <w:rFonts w:ascii="Verdana" w:hAnsi="Verdana"/>
        </w:rPr>
        <w:t xml:space="preserve"> que autoriza transferência de recursos a entidade “Núcleo Educacional Lar dos Pequeninos”, </w:t>
      </w:r>
      <w:r w:rsidRPr="008F58EC">
        <w:rPr>
          <w:rFonts w:ascii="Verdana" w:hAnsi="Verdana"/>
        </w:rPr>
        <w:t xml:space="preserve"> </w:t>
      </w:r>
      <w:r w:rsidRPr="000F6A99">
        <w:rPr>
          <w:rFonts w:ascii="Verdana" w:hAnsi="Verdana"/>
          <w:b/>
          <w:bCs/>
        </w:rPr>
        <w:t>Projeto de Lei Nº 4</w:t>
      </w:r>
      <w:r>
        <w:rPr>
          <w:rFonts w:ascii="Verdana" w:hAnsi="Verdana"/>
          <w:b/>
          <w:bCs/>
        </w:rPr>
        <w:t>4</w:t>
      </w:r>
      <w:r w:rsidRPr="000F6A99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 que autoriza transferência de recursos a entidade </w:t>
      </w:r>
      <w:r>
        <w:rPr>
          <w:rFonts w:ascii="Verdana" w:hAnsi="Verdana"/>
        </w:rPr>
        <w:t xml:space="preserve">“ Associação Cordeiro de Deus”, </w:t>
      </w:r>
      <w:r w:rsidRPr="000F6A99">
        <w:rPr>
          <w:rFonts w:ascii="Verdana" w:hAnsi="Verdana"/>
          <w:b/>
          <w:bCs/>
        </w:rPr>
        <w:t xml:space="preserve">Projeto </w:t>
      </w:r>
      <w:r w:rsidRPr="000F6A99">
        <w:rPr>
          <w:rFonts w:ascii="Verdana" w:hAnsi="Verdana"/>
          <w:b/>
          <w:bCs/>
        </w:rPr>
        <w:lastRenderedPageBreak/>
        <w:t>de Lei Nº 4</w:t>
      </w:r>
      <w:r>
        <w:rPr>
          <w:rFonts w:ascii="Verdana" w:hAnsi="Verdana"/>
          <w:b/>
          <w:bCs/>
        </w:rPr>
        <w:t>5</w:t>
      </w:r>
      <w:r w:rsidRPr="000F6A99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 que autoriza transferência de recursos a entidade </w:t>
      </w:r>
      <w:r>
        <w:rPr>
          <w:rFonts w:ascii="Verdana" w:hAnsi="Verdana"/>
        </w:rPr>
        <w:t xml:space="preserve">“Sport Clube Cajuru”, </w:t>
      </w:r>
      <w:r w:rsidRPr="000F6A99">
        <w:rPr>
          <w:rFonts w:ascii="Verdana" w:hAnsi="Verdana"/>
          <w:b/>
          <w:bCs/>
        </w:rPr>
        <w:t>Projeto de Lei Nº 4</w:t>
      </w:r>
      <w:r>
        <w:rPr>
          <w:rFonts w:ascii="Verdana" w:hAnsi="Verdana"/>
          <w:b/>
          <w:bCs/>
        </w:rPr>
        <w:t>6</w:t>
      </w:r>
      <w:r w:rsidRPr="000F6A99">
        <w:rPr>
          <w:rFonts w:ascii="Verdana" w:hAnsi="Verdana"/>
          <w:b/>
          <w:bCs/>
        </w:rPr>
        <w:t>/2020</w:t>
      </w:r>
      <w:r>
        <w:rPr>
          <w:rFonts w:ascii="Verdana" w:hAnsi="Verdana"/>
        </w:rPr>
        <w:t xml:space="preserve"> que autoriza transferência de recursos a entidade </w:t>
      </w:r>
      <w:r>
        <w:rPr>
          <w:rFonts w:ascii="Verdana" w:hAnsi="Verdana"/>
        </w:rPr>
        <w:t xml:space="preserve">“Tupy Futebol Clube”, </w:t>
      </w:r>
      <w:r w:rsidR="006E7C6F" w:rsidRPr="000F6A99">
        <w:rPr>
          <w:rFonts w:ascii="Verdana" w:hAnsi="Verdana"/>
          <w:b/>
          <w:bCs/>
        </w:rPr>
        <w:t>Projeto de Lei Nº 4</w:t>
      </w:r>
      <w:r w:rsidR="006E7C6F">
        <w:rPr>
          <w:rFonts w:ascii="Verdana" w:hAnsi="Verdana"/>
          <w:b/>
          <w:bCs/>
        </w:rPr>
        <w:t>7</w:t>
      </w:r>
      <w:r w:rsidR="006E7C6F" w:rsidRPr="000F6A99">
        <w:rPr>
          <w:rFonts w:ascii="Verdana" w:hAnsi="Verdana"/>
          <w:b/>
          <w:bCs/>
        </w:rPr>
        <w:t>/2020</w:t>
      </w:r>
      <w:r w:rsidR="006E7C6F">
        <w:rPr>
          <w:rFonts w:ascii="Verdana" w:hAnsi="Verdana"/>
        </w:rPr>
        <w:t xml:space="preserve"> que autoriza transferência de recursos a entidade </w:t>
      </w:r>
      <w:r w:rsidR="006E7C6F">
        <w:rPr>
          <w:rFonts w:ascii="Verdana" w:hAnsi="Verdana"/>
        </w:rPr>
        <w:t xml:space="preserve">“Casa do Menor Dona Hortência Ribeiro”, </w:t>
      </w:r>
      <w:r w:rsidR="006E7C6F" w:rsidRPr="000F6A99">
        <w:rPr>
          <w:rFonts w:ascii="Verdana" w:hAnsi="Verdana"/>
          <w:b/>
          <w:bCs/>
        </w:rPr>
        <w:t>Projeto de Lei Nº 4</w:t>
      </w:r>
      <w:r w:rsidR="006E7C6F">
        <w:rPr>
          <w:rFonts w:ascii="Verdana" w:hAnsi="Verdana"/>
          <w:b/>
          <w:bCs/>
        </w:rPr>
        <w:t>8</w:t>
      </w:r>
      <w:r w:rsidR="006E7C6F" w:rsidRPr="000F6A99">
        <w:rPr>
          <w:rFonts w:ascii="Verdana" w:hAnsi="Verdana"/>
          <w:b/>
          <w:bCs/>
        </w:rPr>
        <w:t>/2020</w:t>
      </w:r>
      <w:r w:rsidR="006E7C6F">
        <w:rPr>
          <w:rFonts w:ascii="Verdana" w:hAnsi="Verdana"/>
        </w:rPr>
        <w:t xml:space="preserve"> que autoriza transferência de recursos a entidade </w:t>
      </w:r>
      <w:r w:rsidR="006E7C6F">
        <w:rPr>
          <w:rFonts w:ascii="Verdana" w:hAnsi="Verdana"/>
        </w:rPr>
        <w:t xml:space="preserve">“Associação Musical Cajuruense”, e </w:t>
      </w:r>
      <w:r w:rsidR="006E7C6F" w:rsidRPr="000F6A99">
        <w:rPr>
          <w:rFonts w:ascii="Verdana" w:hAnsi="Verdana"/>
          <w:b/>
          <w:bCs/>
        </w:rPr>
        <w:t>Projeto de Lei Nº 4</w:t>
      </w:r>
      <w:r w:rsidR="006E7C6F">
        <w:rPr>
          <w:rFonts w:ascii="Verdana" w:hAnsi="Verdana"/>
          <w:b/>
          <w:bCs/>
        </w:rPr>
        <w:t>9</w:t>
      </w:r>
      <w:r w:rsidR="006E7C6F" w:rsidRPr="000F6A99">
        <w:rPr>
          <w:rFonts w:ascii="Verdana" w:hAnsi="Verdana"/>
          <w:b/>
          <w:bCs/>
        </w:rPr>
        <w:t>/2020</w:t>
      </w:r>
      <w:r w:rsidR="006E7C6F">
        <w:rPr>
          <w:rFonts w:ascii="Verdana" w:hAnsi="Verdana"/>
        </w:rPr>
        <w:t xml:space="preserve"> que autoriza transferência de recursos a entidade </w:t>
      </w:r>
      <w:r w:rsidR="006E7C6F">
        <w:rPr>
          <w:rFonts w:ascii="Verdana" w:hAnsi="Verdana"/>
        </w:rPr>
        <w:t>Irmandade Nossa Senhora Aparecida do Rosário”.</w:t>
      </w:r>
      <w:r w:rsidRPr="008F58EC">
        <w:rPr>
          <w:rFonts w:ascii="Verdana" w:hAnsi="Verdana"/>
        </w:rPr>
        <w:t xml:space="preserve"> Em seguida, o Presidente colocou em apreciação </w:t>
      </w:r>
      <w:r w:rsidR="006E7C6F">
        <w:rPr>
          <w:rFonts w:ascii="Verdana" w:hAnsi="Verdana"/>
        </w:rPr>
        <w:t>a</w:t>
      </w:r>
      <w:r w:rsidRPr="008F58EC">
        <w:rPr>
          <w:rFonts w:ascii="Verdana" w:hAnsi="Verdana"/>
        </w:rPr>
        <w:t xml:space="preserve"> </w:t>
      </w:r>
      <w:r w:rsidR="006E7C6F" w:rsidRPr="006E7C6F">
        <w:rPr>
          <w:rFonts w:ascii="Verdana" w:hAnsi="Verdana"/>
          <w:b/>
          <w:bCs/>
        </w:rPr>
        <w:t>Proposta de Emenda à Lei Orgânica Nº 001/2020</w:t>
      </w:r>
      <w:r w:rsidRPr="008F58EC">
        <w:rPr>
          <w:rFonts w:ascii="Verdana" w:hAnsi="Verdana"/>
        </w:rPr>
        <w:t xml:space="preserve"> em primeira discussão. Após a discussão, o Presidente colocou </w:t>
      </w:r>
      <w:r>
        <w:rPr>
          <w:rFonts w:ascii="Verdana" w:hAnsi="Verdana"/>
        </w:rPr>
        <w:t xml:space="preserve">a </w:t>
      </w:r>
      <w:r w:rsidR="006E7C6F" w:rsidRPr="006E7C6F">
        <w:rPr>
          <w:rFonts w:ascii="Verdana" w:hAnsi="Verdana"/>
          <w:b/>
          <w:bCs/>
        </w:rPr>
        <w:t>Proposta de Emenda à Lei Orgânica Nº 001/2020</w:t>
      </w:r>
      <w:r w:rsidR="006E7C6F">
        <w:rPr>
          <w:rFonts w:ascii="Verdana" w:hAnsi="Verdana"/>
          <w:b/>
          <w:bCs/>
        </w:rPr>
        <w:t xml:space="preserve"> </w:t>
      </w:r>
      <w:r w:rsidRPr="008F58EC">
        <w:rPr>
          <w:rFonts w:ascii="Verdana" w:hAnsi="Verdana"/>
        </w:rPr>
        <w:t xml:space="preserve">em primeira votação resultando aprovado por unanimidade. Em seguida, o Presidente </w:t>
      </w:r>
      <w:r>
        <w:rPr>
          <w:rFonts w:ascii="Verdana" w:hAnsi="Verdana"/>
        </w:rPr>
        <w:t xml:space="preserve">passou a apreciação </w:t>
      </w:r>
      <w:r w:rsidR="006E7C6F">
        <w:rPr>
          <w:rFonts w:ascii="Verdana" w:hAnsi="Verdana"/>
        </w:rPr>
        <w:t xml:space="preserve">dos </w:t>
      </w:r>
      <w:r w:rsidR="006E7C6F" w:rsidRPr="006E7C6F">
        <w:rPr>
          <w:rFonts w:ascii="Verdana" w:hAnsi="Verdana"/>
          <w:b/>
          <w:bCs/>
        </w:rPr>
        <w:t>Projetos de Lei Nº 43/202 a 49/2020</w:t>
      </w:r>
      <w:r w:rsidRPr="008F58EC">
        <w:rPr>
          <w:rFonts w:ascii="Verdana" w:hAnsi="Verdana"/>
        </w:rPr>
        <w:t xml:space="preserve">, determinando </w:t>
      </w:r>
      <w:r w:rsidR="006E7C6F">
        <w:rPr>
          <w:rFonts w:ascii="Verdana" w:hAnsi="Verdana"/>
        </w:rPr>
        <w:t xml:space="preserve">às Comissões que procedesse a leitura de um dos pareceres sobre um dos projetos, haja vista que os demais projetos eram de igual teor. Os relatores das comissões emitiram os pareceres pela tramitação e aprovação dos </w:t>
      </w:r>
      <w:r w:rsidR="006E7C6F" w:rsidRPr="006E7C6F">
        <w:rPr>
          <w:rFonts w:ascii="Verdana" w:hAnsi="Verdana"/>
          <w:b/>
          <w:bCs/>
        </w:rPr>
        <w:t>Projetos de Lei Nº 43 a 49/2020</w:t>
      </w:r>
      <w:r w:rsidR="006E7C6F">
        <w:rPr>
          <w:rFonts w:ascii="Verdana" w:hAnsi="Verdana"/>
        </w:rPr>
        <w:t xml:space="preserve">. Em seguida, o Presidente determinou </w:t>
      </w:r>
      <w:r>
        <w:rPr>
          <w:rFonts w:ascii="Verdana" w:hAnsi="Verdana"/>
        </w:rPr>
        <w:t xml:space="preserve">ao 1º Secretário que procedesse a leitura </w:t>
      </w:r>
      <w:r w:rsidR="006E7C6F">
        <w:rPr>
          <w:rFonts w:ascii="Verdana" w:hAnsi="Verdana"/>
        </w:rPr>
        <w:t xml:space="preserve">dos </w:t>
      </w:r>
      <w:r w:rsidR="006E7C6F" w:rsidRPr="006E7C6F">
        <w:rPr>
          <w:rFonts w:ascii="Verdana" w:hAnsi="Verdana"/>
          <w:b/>
          <w:bCs/>
        </w:rPr>
        <w:t>Projetos de Lei Nº 43 a 49/2020</w:t>
      </w:r>
      <w:r w:rsidR="006E7C6F">
        <w:rPr>
          <w:rFonts w:ascii="Verdana" w:hAnsi="Verdana"/>
        </w:rPr>
        <w:t xml:space="preserve">, o que se cumpriu. Após a leitura, o Presidente colocou os </w:t>
      </w:r>
      <w:r w:rsidR="006E7C6F" w:rsidRPr="006E7C6F">
        <w:rPr>
          <w:rFonts w:ascii="Verdana" w:hAnsi="Verdana"/>
          <w:b/>
          <w:bCs/>
        </w:rPr>
        <w:t>Projetos de Lei Nº 43 a 49/2020</w:t>
      </w:r>
      <w:r w:rsidR="006E7C6F">
        <w:rPr>
          <w:rFonts w:ascii="Verdana" w:hAnsi="Verdana"/>
        </w:rPr>
        <w:t xml:space="preserve"> em primeira discussão. </w:t>
      </w:r>
      <w:r w:rsidRPr="008F58EC">
        <w:rPr>
          <w:rFonts w:ascii="Verdana" w:hAnsi="Verdana"/>
        </w:rPr>
        <w:t xml:space="preserve">Após a discussão, o Presidente colocou </w:t>
      </w:r>
      <w:r w:rsidR="006E7C6F">
        <w:rPr>
          <w:rFonts w:ascii="Verdana" w:hAnsi="Verdana"/>
        </w:rPr>
        <w:t xml:space="preserve">os </w:t>
      </w:r>
      <w:r w:rsidR="006E7C6F" w:rsidRPr="006E7C6F">
        <w:rPr>
          <w:rFonts w:ascii="Verdana" w:hAnsi="Verdana"/>
          <w:b/>
          <w:bCs/>
        </w:rPr>
        <w:t>Projetos de Lei Nº 43 a 49/2020</w:t>
      </w:r>
      <w:r w:rsidR="006E7C6F"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>em primeira votação resultando aprovado</w:t>
      </w:r>
      <w:r w:rsidR="00FE6031">
        <w:rPr>
          <w:rFonts w:ascii="Verdana" w:hAnsi="Verdana"/>
        </w:rPr>
        <w:t>s</w:t>
      </w:r>
      <w:r w:rsidRPr="008F58EC">
        <w:rPr>
          <w:rFonts w:ascii="Verdana" w:hAnsi="Verdana"/>
        </w:rPr>
        <w:t xml:space="preserve"> por unanimidade. Após a votação, o Presidente consultou ao Plenário se aprovava a </w:t>
      </w:r>
      <w:r w:rsidR="00FE6031">
        <w:rPr>
          <w:rFonts w:ascii="Verdana" w:hAnsi="Verdana"/>
        </w:rPr>
        <w:t>apreciação</w:t>
      </w:r>
      <w:r w:rsidRPr="008F58EC">
        <w:rPr>
          <w:rFonts w:ascii="Verdana" w:hAnsi="Verdana"/>
        </w:rPr>
        <w:t xml:space="preserve"> d</w:t>
      </w:r>
      <w:r w:rsidR="006E7C6F">
        <w:rPr>
          <w:rFonts w:ascii="Verdana" w:hAnsi="Verdana"/>
        </w:rPr>
        <w:t>os</w:t>
      </w:r>
      <w:r>
        <w:rPr>
          <w:rFonts w:ascii="Verdana" w:hAnsi="Verdana"/>
        </w:rPr>
        <w:t xml:space="preserve"> </w:t>
      </w:r>
      <w:r w:rsidR="006E7C6F" w:rsidRPr="006E7C6F">
        <w:rPr>
          <w:rFonts w:ascii="Verdana" w:hAnsi="Verdana"/>
          <w:b/>
          <w:bCs/>
        </w:rPr>
        <w:t>Projetos de Lei Nº 43 a 49/2020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</w:t>
      </w:r>
      <w:r w:rsidR="00FE6031">
        <w:rPr>
          <w:rFonts w:ascii="Verdana" w:hAnsi="Verdana"/>
        </w:rPr>
        <w:t>os</w:t>
      </w:r>
      <w:r>
        <w:rPr>
          <w:rFonts w:ascii="Verdana" w:hAnsi="Verdana"/>
        </w:rPr>
        <w:t xml:space="preserve"> </w:t>
      </w:r>
      <w:r w:rsidR="00FE6031" w:rsidRPr="006E7C6F">
        <w:rPr>
          <w:rFonts w:ascii="Verdana" w:hAnsi="Verdana"/>
          <w:b/>
          <w:bCs/>
        </w:rPr>
        <w:t>Projetos de Lei Nº 43 a 49/2020</w:t>
      </w:r>
      <w:r w:rsidR="00FE6031">
        <w:rPr>
          <w:rFonts w:ascii="Verdana" w:hAnsi="Verdana"/>
        </w:rPr>
        <w:t xml:space="preserve"> </w:t>
      </w:r>
      <w:r w:rsidR="00FE6031">
        <w:rPr>
          <w:rFonts w:ascii="Verdana" w:hAnsi="Verdana"/>
        </w:rPr>
        <w:t xml:space="preserve">em </w:t>
      </w:r>
      <w:r w:rsidRPr="008F58EC">
        <w:rPr>
          <w:rFonts w:ascii="Verdana" w:hAnsi="Verdana"/>
        </w:rPr>
        <w:t xml:space="preserve">segunda discussão. Após a discussão o Presidente colocou </w:t>
      </w:r>
      <w:r w:rsidR="00FE6031">
        <w:rPr>
          <w:rFonts w:ascii="Verdana" w:hAnsi="Verdana"/>
        </w:rPr>
        <w:t xml:space="preserve">os </w:t>
      </w:r>
      <w:r w:rsidR="00FE6031" w:rsidRPr="006E7C6F">
        <w:rPr>
          <w:rFonts w:ascii="Verdana" w:hAnsi="Verdana"/>
          <w:b/>
          <w:bCs/>
        </w:rPr>
        <w:t>Projetos de Lei Nº 43 a 49/</w:t>
      </w:r>
      <w:r w:rsidR="00FE6031" w:rsidRPr="006E7C6F">
        <w:rPr>
          <w:rFonts w:ascii="Verdana" w:hAnsi="Verdana"/>
          <w:b/>
          <w:bCs/>
        </w:rPr>
        <w:t>2020</w:t>
      </w:r>
      <w:r w:rsidR="00FE6031">
        <w:rPr>
          <w:rFonts w:ascii="Verdana" w:hAnsi="Verdana"/>
        </w:rPr>
        <w:t xml:space="preserve"> </w:t>
      </w:r>
      <w:r w:rsidR="00FE6031" w:rsidRPr="008F58EC">
        <w:rPr>
          <w:rFonts w:ascii="Verdana" w:hAnsi="Verdana"/>
        </w:rPr>
        <w:t>em</w:t>
      </w:r>
      <w:r w:rsidRPr="008F58EC">
        <w:rPr>
          <w:rFonts w:ascii="Verdana" w:hAnsi="Verdana"/>
        </w:rPr>
        <w:t xml:space="preserve"> segunda votação resultando aprovado</w:t>
      </w:r>
      <w:r w:rsidR="00FE6031">
        <w:rPr>
          <w:rFonts w:ascii="Verdana" w:hAnsi="Verdana"/>
        </w:rPr>
        <w:t>s</w:t>
      </w:r>
      <w:r w:rsidRPr="008F58EC">
        <w:rPr>
          <w:rFonts w:ascii="Verdana" w:hAnsi="Verdana"/>
        </w:rPr>
        <w:t xml:space="preserve"> por unanimidade. Na sequência, passou-se para a terceira parte dos trabalhos do dia, os atos finais. O Presidente </w:t>
      </w:r>
      <w:r>
        <w:rPr>
          <w:rFonts w:ascii="Verdana" w:hAnsi="Verdana"/>
        </w:rPr>
        <w:t xml:space="preserve">comunicou que </w:t>
      </w:r>
      <w:r w:rsidRPr="008F58EC">
        <w:rPr>
          <w:rFonts w:ascii="Verdana" w:hAnsi="Verdana"/>
        </w:rPr>
        <w:t xml:space="preserve">a pauta para a Décima </w:t>
      </w:r>
      <w:r w:rsidR="00FE6031">
        <w:rPr>
          <w:rFonts w:ascii="Verdana" w:hAnsi="Verdana"/>
        </w:rPr>
        <w:t>Quarta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 xml:space="preserve">Reunião Ordinária, prevista para ocorrer no dia </w:t>
      </w:r>
      <w:r>
        <w:rPr>
          <w:rFonts w:ascii="Verdana" w:hAnsi="Verdana"/>
        </w:rPr>
        <w:t>0</w:t>
      </w:r>
      <w:r w:rsidR="00FE6031">
        <w:rPr>
          <w:rFonts w:ascii="Verdana" w:hAnsi="Verdana"/>
        </w:rPr>
        <w:t>9</w:t>
      </w:r>
      <w:r>
        <w:rPr>
          <w:rFonts w:ascii="Verdana" w:hAnsi="Verdana"/>
        </w:rPr>
        <w:t xml:space="preserve"> (</w:t>
      </w:r>
      <w:r w:rsidR="00FE6031">
        <w:rPr>
          <w:rFonts w:ascii="Verdana" w:hAnsi="Verdana"/>
        </w:rPr>
        <w:t>nove</w:t>
      </w:r>
      <w:r>
        <w:rPr>
          <w:rFonts w:ascii="Verdana" w:hAnsi="Verdana"/>
        </w:rPr>
        <w:t>)</w:t>
      </w:r>
      <w:r w:rsidRPr="008F58EC">
        <w:rPr>
          <w:rFonts w:ascii="Verdana" w:hAnsi="Verdana"/>
        </w:rPr>
        <w:t xml:space="preserve"> de </w:t>
      </w:r>
      <w:r>
        <w:rPr>
          <w:rFonts w:ascii="Verdana" w:hAnsi="Verdana"/>
        </w:rPr>
        <w:t>junho,</w:t>
      </w:r>
      <w:r w:rsidRPr="008F58EC">
        <w:rPr>
          <w:rFonts w:ascii="Verdana" w:hAnsi="Verdana"/>
        </w:rPr>
        <w:t xml:space="preserve"> seria encerrada no </w:t>
      </w:r>
      <w:r w:rsidRPr="008F58EC">
        <w:rPr>
          <w:rFonts w:ascii="Verdana" w:hAnsi="Verdana"/>
        </w:rPr>
        <w:lastRenderedPageBreak/>
        <w:t xml:space="preserve">dia </w:t>
      </w:r>
      <w:r>
        <w:rPr>
          <w:rFonts w:ascii="Verdana" w:hAnsi="Verdana"/>
        </w:rPr>
        <w:t>0</w:t>
      </w:r>
      <w:r w:rsidR="00FE6031">
        <w:rPr>
          <w:rFonts w:ascii="Verdana" w:hAnsi="Verdana"/>
        </w:rPr>
        <w:t>8</w:t>
      </w:r>
      <w:r w:rsidRPr="008F58EC">
        <w:rPr>
          <w:rFonts w:ascii="Verdana" w:hAnsi="Verdana"/>
        </w:rPr>
        <w:t xml:space="preserve"> (</w:t>
      </w:r>
      <w:r w:rsidR="00FE6031">
        <w:rPr>
          <w:rFonts w:ascii="Verdana" w:hAnsi="Verdana"/>
        </w:rPr>
        <w:t>oito</w:t>
      </w:r>
      <w:r w:rsidRPr="008F58EC">
        <w:rPr>
          <w:rFonts w:ascii="Verdana" w:hAnsi="Verdana"/>
        </w:rPr>
        <w:t xml:space="preserve">) de </w:t>
      </w:r>
      <w:r>
        <w:rPr>
          <w:rFonts w:ascii="Verdana" w:hAnsi="Verdana"/>
        </w:rPr>
        <w:t>junho</w:t>
      </w:r>
      <w:r w:rsidRPr="008F58EC">
        <w:rPr>
          <w:rFonts w:ascii="Verdana" w:hAnsi="Verdana"/>
        </w:rPr>
        <w:t xml:space="preserve"> às 16 horas</w:t>
      </w:r>
      <w:r>
        <w:rPr>
          <w:rFonts w:ascii="Verdana" w:hAnsi="Verdana"/>
        </w:rPr>
        <w:t>, e que a próxima reunião seria novamente online</w:t>
      </w:r>
      <w:r w:rsidRPr="008F58EC">
        <w:rPr>
          <w:rFonts w:ascii="Verdana" w:hAnsi="Verdana"/>
        </w:rPr>
        <w:t>.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FE6031">
        <w:rPr>
          <w:rFonts w:ascii="Verdana" w:hAnsi="Verdana"/>
        </w:rPr>
        <w:t xml:space="preserve">. Houve manifestação do Vereador Rodrigo Eustáquio Sales com respeito a elaboração do Projeto dos subsídios, onde o Presidente informou a Mesa Diretora estaria se reunindo para </w:t>
      </w:r>
      <w:proofErr w:type="spellStart"/>
      <w:r w:rsidR="00FE6031">
        <w:rPr>
          <w:rFonts w:ascii="Verdana" w:hAnsi="Verdana"/>
        </w:rPr>
        <w:t>discutí-</w:t>
      </w:r>
      <w:proofErr w:type="gramStart"/>
      <w:r w:rsidR="00FE6031">
        <w:rPr>
          <w:rFonts w:ascii="Verdana" w:hAnsi="Verdana"/>
        </w:rPr>
        <w:t>lo.</w:t>
      </w:r>
      <w:r w:rsidRPr="008F58EC">
        <w:rPr>
          <w:rFonts w:ascii="Verdana" w:hAnsi="Verdana"/>
        </w:rPr>
        <w:t>Em</w:t>
      </w:r>
      <w:proofErr w:type="spellEnd"/>
      <w:proofErr w:type="gramEnd"/>
      <w:r w:rsidRPr="008F58EC">
        <w:rPr>
          <w:rFonts w:ascii="Verdana" w:hAnsi="Verdana"/>
        </w:rPr>
        <w:t xml:space="preserve"> seguida o Sr. Presidente determinou ao 1º Secretário que procedesse a chamada final dos Vereadores. E não havendo mais nada a tratar, o Sr. Presidente agradeceu a presença de todos e encerrou a presente reunião. E para que conste, eu, Adriano Nogueira da Fonseca, Vereador Secretário, mandei lavrar a presente ata que, segue em </w:t>
      </w:r>
      <w:r>
        <w:rPr>
          <w:rFonts w:ascii="Verdana" w:hAnsi="Verdana"/>
        </w:rPr>
        <w:t>04</w:t>
      </w:r>
      <w:r w:rsidRPr="008F58EC">
        <w:rPr>
          <w:rFonts w:ascii="Verdana" w:hAnsi="Verdana"/>
        </w:rPr>
        <w:t xml:space="preserve"> (</w:t>
      </w:r>
      <w:r>
        <w:rPr>
          <w:rFonts w:ascii="Verdana" w:hAnsi="Verdana"/>
        </w:rPr>
        <w:t>quatro)</w:t>
      </w:r>
      <w:r w:rsidRPr="008F58EC">
        <w:rPr>
          <w:rFonts w:ascii="Verdana" w:hAnsi="Verdana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</w:rPr>
        <w:t>0</w:t>
      </w:r>
      <w:r w:rsidR="00FE6031">
        <w:rPr>
          <w:rFonts w:ascii="Verdana" w:hAnsi="Verdana"/>
        </w:rPr>
        <w:t xml:space="preserve">9 </w:t>
      </w:r>
      <w:r w:rsidRPr="008F58EC">
        <w:rPr>
          <w:rFonts w:ascii="Verdana" w:hAnsi="Verdana"/>
        </w:rPr>
        <w:t>(</w:t>
      </w:r>
      <w:r w:rsidR="00FE6031">
        <w:rPr>
          <w:rFonts w:ascii="Verdana" w:hAnsi="Verdana"/>
        </w:rPr>
        <w:t>nove</w:t>
      </w:r>
      <w:r w:rsidRPr="008F58EC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 xml:space="preserve">junho </w:t>
      </w:r>
      <w:r w:rsidRPr="008F58EC">
        <w:rPr>
          <w:rFonts w:ascii="Verdana" w:hAnsi="Verdana"/>
        </w:rPr>
        <w:t xml:space="preserve">de 2020. </w:t>
      </w:r>
    </w:p>
    <w:p w14:paraId="19067BD9" w14:textId="149BD25D" w:rsidR="000F6A99" w:rsidRDefault="000F6A99" w:rsidP="000F6A99">
      <w:pPr>
        <w:spacing w:line="360" w:lineRule="auto"/>
        <w:jc w:val="both"/>
        <w:rPr>
          <w:rFonts w:ascii="Verdana" w:hAnsi="Verdana"/>
        </w:rPr>
      </w:pPr>
      <w:r w:rsidRPr="008F58EC">
        <w:rPr>
          <w:rFonts w:ascii="Verdana" w:hAnsi="Verdana"/>
        </w:rPr>
        <w:t xml:space="preserve"> </w:t>
      </w:r>
    </w:p>
    <w:p w14:paraId="38E1FEF2" w14:textId="77777777" w:rsidR="00FE6031" w:rsidRPr="008F58EC" w:rsidRDefault="00FE6031" w:rsidP="000F6A99">
      <w:pPr>
        <w:spacing w:line="360" w:lineRule="auto"/>
        <w:jc w:val="both"/>
        <w:rPr>
          <w:rFonts w:ascii="Verdana" w:hAnsi="Verdana"/>
        </w:rPr>
      </w:pPr>
    </w:p>
    <w:p w14:paraId="28C9F8B1" w14:textId="77777777" w:rsidR="000F6A99" w:rsidRDefault="000F6A99" w:rsidP="000F6A99">
      <w:pPr>
        <w:ind w:left="495"/>
        <w:rPr>
          <w:rFonts w:ascii="Verdana" w:hAnsi="Verdana" w:cs="Tahoma"/>
          <w:b/>
          <w:bCs/>
        </w:rPr>
      </w:pPr>
    </w:p>
    <w:p w14:paraId="6756755E" w14:textId="77777777" w:rsidR="000F6A99" w:rsidRDefault="000F6A99" w:rsidP="000F6A99">
      <w:pPr>
        <w:ind w:left="495"/>
        <w:rPr>
          <w:rFonts w:ascii="Verdana" w:hAnsi="Verdana" w:cs="Tahoma"/>
          <w:b/>
          <w:bCs/>
        </w:rPr>
      </w:pPr>
      <w:proofErr w:type="spellStart"/>
      <w:r w:rsidRPr="00825AD5">
        <w:rPr>
          <w:rFonts w:ascii="Verdana" w:hAnsi="Verdana" w:cs="Tahoma"/>
          <w:b/>
          <w:bCs/>
        </w:rPr>
        <w:t>Edésio</w:t>
      </w:r>
      <w:proofErr w:type="spellEnd"/>
      <w:r w:rsidRPr="00825AD5">
        <w:rPr>
          <w:rFonts w:ascii="Verdana" w:hAnsi="Verdana" w:cs="Tahoma"/>
          <w:b/>
          <w:bCs/>
        </w:rPr>
        <w:t xml:space="preserve">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>
        <w:rPr>
          <w:rFonts w:ascii="Verdana" w:hAnsi="Verdana" w:cs="Tahoma"/>
          <w:b/>
          <w:bCs/>
        </w:rPr>
        <w:t>os Santos Silva Gontijo</w:t>
      </w:r>
    </w:p>
    <w:p w14:paraId="7AE17388" w14:textId="77777777" w:rsidR="000F6A99" w:rsidRPr="00825AD5" w:rsidRDefault="000F6A99" w:rsidP="000F6A99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>Presidente da Câmara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14:paraId="361A2730" w14:textId="77777777" w:rsidR="000F6A99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245E1CCE" w14:textId="77777777" w:rsidR="000F6A99" w:rsidRPr="00825AD5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4983BF6F" w14:textId="77777777" w:rsidR="000F6A99" w:rsidRPr="00825AD5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5E53F2CB" w14:textId="77777777" w:rsidR="000F6A99" w:rsidRPr="00825AD5" w:rsidRDefault="000F6A99" w:rsidP="000F6A99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14:paraId="55963E0C" w14:textId="77777777" w:rsidR="000F6A99" w:rsidRPr="00825AD5" w:rsidRDefault="000F6A99" w:rsidP="000F6A99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14:paraId="7FD72633" w14:textId="77777777" w:rsidR="000F6A99" w:rsidRPr="00825AD5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7BE17C8B" w14:textId="77777777" w:rsidR="000F6A99" w:rsidRPr="00825AD5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1473D0D1" w14:textId="77777777" w:rsidR="000F6A99" w:rsidRPr="00825AD5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3A1EA031" w14:textId="77777777" w:rsidR="000F6A99" w:rsidRPr="00825AD5" w:rsidRDefault="000F6A99" w:rsidP="000F6A99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proofErr w:type="spellStart"/>
      <w:r w:rsidRPr="00825AD5">
        <w:rPr>
          <w:rFonts w:ascii="Verdana" w:hAnsi="Verdana"/>
          <w:b/>
        </w:rPr>
        <w:t>Zelita</w:t>
      </w:r>
      <w:proofErr w:type="spellEnd"/>
      <w:r w:rsidRPr="00825AD5">
        <w:rPr>
          <w:rFonts w:ascii="Verdana" w:hAnsi="Verdana"/>
          <w:b/>
        </w:rPr>
        <w:t xml:space="preserve">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14:paraId="43F44F78" w14:textId="77777777" w:rsidR="000F6A99" w:rsidRPr="00825AD5" w:rsidRDefault="000F6A99" w:rsidP="000F6A99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14:paraId="0E997601" w14:textId="77777777" w:rsidR="000F6A99" w:rsidRPr="00825AD5" w:rsidRDefault="000F6A99" w:rsidP="000F6A99">
      <w:pPr>
        <w:jc w:val="center"/>
      </w:pPr>
    </w:p>
    <w:p w14:paraId="3050BBD0" w14:textId="77777777" w:rsidR="000F6A99" w:rsidRPr="00825AD5" w:rsidRDefault="000F6A99" w:rsidP="000F6A99">
      <w:pPr>
        <w:jc w:val="center"/>
        <w:rPr>
          <w:rFonts w:ascii="Verdana" w:hAnsi="Verdana"/>
        </w:rPr>
      </w:pPr>
    </w:p>
    <w:p w14:paraId="2441DDED" w14:textId="77777777" w:rsidR="000F6A99" w:rsidRPr="00825AD5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0DEB8BE4" w14:textId="77777777" w:rsidR="000F6A99" w:rsidRPr="00825AD5" w:rsidRDefault="000F6A99" w:rsidP="000F6A99">
      <w:pPr>
        <w:ind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 Ricardo da Fonseca Nogueira</w:t>
      </w:r>
    </w:p>
    <w:p w14:paraId="2062658C" w14:textId="77777777" w:rsidR="000F6A99" w:rsidRPr="00825AD5" w:rsidRDefault="000F6A99" w:rsidP="000F6A99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14:paraId="79DE7CC7" w14:textId="77777777" w:rsidR="000F6A99" w:rsidRPr="00825AD5" w:rsidRDefault="000F6A99" w:rsidP="000F6A99">
      <w:pPr>
        <w:jc w:val="center"/>
        <w:rPr>
          <w:rFonts w:ascii="Verdana" w:hAnsi="Verdana" w:cs="Tahoma"/>
          <w:b/>
          <w:bCs/>
        </w:rPr>
      </w:pPr>
    </w:p>
    <w:p w14:paraId="6765E516" w14:textId="50FE567D" w:rsidR="000F6A99" w:rsidRDefault="000F6A99" w:rsidP="000F6A99">
      <w:pPr>
        <w:jc w:val="center"/>
        <w:rPr>
          <w:rFonts w:ascii="Verdana" w:hAnsi="Verdana"/>
        </w:rPr>
      </w:pPr>
    </w:p>
    <w:p w14:paraId="4848EBAD" w14:textId="308625C3" w:rsidR="00FE6031" w:rsidRDefault="00FE6031" w:rsidP="000F6A99">
      <w:pPr>
        <w:jc w:val="center"/>
        <w:rPr>
          <w:rFonts w:ascii="Verdana" w:hAnsi="Verdana"/>
        </w:rPr>
      </w:pPr>
    </w:p>
    <w:p w14:paraId="2563827B" w14:textId="77777777" w:rsidR="00FE6031" w:rsidRPr="00825AD5" w:rsidRDefault="00FE6031" w:rsidP="000F6A99">
      <w:pPr>
        <w:jc w:val="center"/>
        <w:rPr>
          <w:rFonts w:ascii="Verdana" w:hAnsi="Verdana"/>
        </w:rPr>
      </w:pPr>
    </w:p>
    <w:p w14:paraId="1E0C47D7" w14:textId="77777777" w:rsidR="000F6A99" w:rsidRPr="00825AD5" w:rsidRDefault="000F6A99" w:rsidP="000F6A99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</w:r>
      <w:r w:rsidRPr="00825AD5">
        <w:rPr>
          <w:rFonts w:ascii="Verdana" w:hAnsi="Verdana"/>
          <w:b/>
        </w:rPr>
        <w:tab/>
        <w:t xml:space="preserve"> Wilson Flávio de Oliveira</w:t>
      </w:r>
    </w:p>
    <w:p w14:paraId="582CC7D0" w14:textId="77777777" w:rsidR="000F6A99" w:rsidRPr="00825AD5" w:rsidRDefault="000F6A99" w:rsidP="000F6A99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14:paraId="48FA660E" w14:textId="77777777" w:rsidR="000F6A99" w:rsidRPr="00825AD5" w:rsidRDefault="000F6A99" w:rsidP="000F6A99">
      <w:pPr>
        <w:jc w:val="center"/>
      </w:pPr>
    </w:p>
    <w:p w14:paraId="492A0BB7" w14:textId="77777777" w:rsidR="000F6A99" w:rsidRDefault="000F6A99" w:rsidP="000F6A99">
      <w:pPr>
        <w:jc w:val="center"/>
        <w:rPr>
          <w:rFonts w:ascii="Verdana" w:hAnsi="Verdana"/>
          <w:b/>
        </w:rPr>
      </w:pPr>
    </w:p>
    <w:p w14:paraId="6D104325" w14:textId="77777777" w:rsidR="000F6A99" w:rsidRPr="00825AD5" w:rsidRDefault="000F6A99" w:rsidP="000F6A99">
      <w:pPr>
        <w:jc w:val="center"/>
        <w:rPr>
          <w:rFonts w:ascii="Verdana" w:hAnsi="Verdana"/>
          <w:b/>
        </w:rPr>
      </w:pPr>
    </w:p>
    <w:p w14:paraId="23ECD037" w14:textId="77777777" w:rsidR="000F6A99" w:rsidRPr="00825AD5" w:rsidRDefault="000F6A99" w:rsidP="000F6A99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14:paraId="4EFC8580" w14:textId="77777777" w:rsidR="000F6A99" w:rsidRPr="00825AD5" w:rsidRDefault="000F6A99" w:rsidP="000F6A99">
      <w:pPr>
        <w:jc w:val="center"/>
      </w:pPr>
      <w:r w:rsidRPr="00825AD5">
        <w:rPr>
          <w:rFonts w:ascii="Verdana" w:hAnsi="Verdana"/>
          <w:b/>
        </w:rPr>
        <w:t>Vereador</w:t>
      </w:r>
    </w:p>
    <w:p w14:paraId="489A7031" w14:textId="77777777" w:rsidR="000F6A99" w:rsidRDefault="000F6A99" w:rsidP="000F6A99"/>
    <w:p w14:paraId="059D165E" w14:textId="77777777" w:rsidR="000F6A99" w:rsidRDefault="000F6A99" w:rsidP="000F6A99"/>
    <w:p w14:paraId="7DE8A898" w14:textId="77777777" w:rsidR="000F6A99" w:rsidRDefault="000F6A99" w:rsidP="000F6A99"/>
    <w:p w14:paraId="6198D57D" w14:textId="77777777" w:rsidR="000F6A99" w:rsidRDefault="000F6A99" w:rsidP="000F6A99"/>
    <w:p w14:paraId="3F43096E" w14:textId="77777777" w:rsidR="000F6A99" w:rsidRDefault="000F6A99" w:rsidP="000F6A99"/>
    <w:p w14:paraId="1B72BD2E" w14:textId="77777777" w:rsidR="007B7F04" w:rsidRDefault="007B7F04"/>
    <w:sectPr w:rsidR="007B7F04" w:rsidSect="005A3D0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DABB" w14:textId="77777777" w:rsidR="000F6A99" w:rsidRDefault="000F6A99" w:rsidP="000F6A99">
      <w:r>
        <w:separator/>
      </w:r>
    </w:p>
  </w:endnote>
  <w:endnote w:type="continuationSeparator" w:id="0">
    <w:p w14:paraId="2B7A2CEE" w14:textId="77777777" w:rsidR="000F6A99" w:rsidRDefault="000F6A99" w:rsidP="000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3EC3" w14:textId="77777777" w:rsidR="00304DDD" w:rsidRDefault="00FE603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190CF9" wp14:editId="518ED08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B399" w14:textId="77777777" w:rsidR="000F6A99" w:rsidRDefault="000F6A99" w:rsidP="000F6A99">
      <w:r>
        <w:separator/>
      </w:r>
    </w:p>
  </w:footnote>
  <w:footnote w:type="continuationSeparator" w:id="0">
    <w:p w14:paraId="237D44F2" w14:textId="77777777" w:rsidR="000F6A99" w:rsidRDefault="000F6A99" w:rsidP="000F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A5D1" w14:textId="77777777" w:rsidR="00304DDD" w:rsidRDefault="00FE60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F3D64E" wp14:editId="1A322D3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2475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99"/>
    <w:rsid w:val="000F6A99"/>
    <w:rsid w:val="006E7C6F"/>
    <w:rsid w:val="007B7F04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316"/>
  <w15:chartTrackingRefBased/>
  <w15:docId w15:val="{5F3BD665-9481-4820-9499-66204D7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F6A99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0F6A99"/>
    <w:rPr>
      <w:rFonts w:ascii="Verdana" w:eastAsia="Times New Roman" w:hAnsi="Verdana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F6A9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6A9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0F6A9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6A99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0F6A9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0F6A99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2020-06-08T11:07:00Z</dcterms:created>
  <dcterms:modified xsi:type="dcterms:W3CDTF">2020-06-08T11:35:00Z</dcterms:modified>
</cp:coreProperties>
</file>